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3B43C" w14:textId="77777777" w:rsidR="005C4018" w:rsidRPr="00F71F6B" w:rsidRDefault="005C4018" w:rsidP="0021597D">
      <w:pPr>
        <w:spacing w:after="0" w:line="480" w:lineRule="auto"/>
        <w:jc w:val="center"/>
        <w:rPr>
          <w:rFonts w:ascii="Times New Roman" w:hAnsi="Times New Roman"/>
          <w:b/>
          <w:sz w:val="24"/>
          <w:szCs w:val="24"/>
        </w:rPr>
      </w:pPr>
      <w:bookmarkStart w:id="0" w:name="_GoBack"/>
      <w:bookmarkEnd w:id="0"/>
      <w:r w:rsidRPr="00F71F6B">
        <w:rPr>
          <w:rFonts w:ascii="Times New Roman" w:hAnsi="Times New Roman"/>
          <w:b/>
          <w:sz w:val="24"/>
          <w:szCs w:val="24"/>
        </w:rPr>
        <w:t>RENCANA STRATEGIS</w:t>
      </w:r>
    </w:p>
    <w:p w14:paraId="33261DE4" w14:textId="77777777" w:rsidR="00A73C1F" w:rsidRDefault="00A73C1F" w:rsidP="0021597D">
      <w:pPr>
        <w:spacing w:after="0" w:line="480" w:lineRule="auto"/>
        <w:jc w:val="center"/>
        <w:rPr>
          <w:rFonts w:ascii="Times New Roman" w:hAnsi="Times New Roman"/>
          <w:b/>
          <w:sz w:val="32"/>
          <w:szCs w:val="32"/>
        </w:rPr>
      </w:pPr>
    </w:p>
    <w:p w14:paraId="5855813A" w14:textId="77777777" w:rsidR="00C4552A" w:rsidRPr="00A73C1F" w:rsidRDefault="00C4552A" w:rsidP="0021597D">
      <w:pPr>
        <w:spacing w:after="0" w:line="480" w:lineRule="auto"/>
        <w:jc w:val="center"/>
        <w:rPr>
          <w:rFonts w:ascii="Times New Roman" w:hAnsi="Times New Roman"/>
          <w:b/>
          <w:sz w:val="36"/>
          <w:szCs w:val="36"/>
          <w:lang w:val="id-ID"/>
        </w:rPr>
      </w:pPr>
      <w:r w:rsidRPr="00A73C1F">
        <w:rPr>
          <w:rFonts w:ascii="Times New Roman" w:hAnsi="Times New Roman"/>
          <w:b/>
          <w:sz w:val="36"/>
          <w:szCs w:val="36"/>
          <w:lang w:val="id-ID"/>
        </w:rPr>
        <w:t>DEPARTEMEN</w:t>
      </w:r>
      <w:r w:rsidR="00F71F6B" w:rsidRPr="00A73C1F">
        <w:rPr>
          <w:rFonts w:ascii="Times New Roman" w:hAnsi="Times New Roman"/>
          <w:b/>
          <w:sz w:val="36"/>
          <w:szCs w:val="36"/>
        </w:rPr>
        <w:t xml:space="preserve"> NEUROLOGI</w:t>
      </w:r>
    </w:p>
    <w:p w14:paraId="634B8042" w14:textId="77777777" w:rsidR="005C4018" w:rsidRPr="00A73C1F" w:rsidRDefault="00F71F6B" w:rsidP="0021597D">
      <w:pPr>
        <w:spacing w:after="0" w:line="480" w:lineRule="auto"/>
        <w:jc w:val="center"/>
        <w:rPr>
          <w:rFonts w:ascii="Times New Roman" w:hAnsi="Times New Roman"/>
          <w:b/>
          <w:sz w:val="36"/>
          <w:szCs w:val="36"/>
        </w:rPr>
      </w:pPr>
      <w:r w:rsidRPr="00A73C1F">
        <w:rPr>
          <w:rFonts w:ascii="Times New Roman" w:hAnsi="Times New Roman"/>
          <w:b/>
          <w:sz w:val="36"/>
          <w:szCs w:val="36"/>
        </w:rPr>
        <w:t xml:space="preserve">TAHUN </w:t>
      </w:r>
      <w:r w:rsidR="00C4552A" w:rsidRPr="00A73C1F">
        <w:rPr>
          <w:rFonts w:ascii="Times New Roman" w:hAnsi="Times New Roman"/>
          <w:b/>
          <w:sz w:val="36"/>
          <w:szCs w:val="36"/>
        </w:rPr>
        <w:t>201</w:t>
      </w:r>
      <w:r w:rsidR="007442C4">
        <w:rPr>
          <w:rFonts w:ascii="Times New Roman" w:hAnsi="Times New Roman"/>
          <w:b/>
          <w:sz w:val="36"/>
          <w:szCs w:val="36"/>
        </w:rPr>
        <w:t>7</w:t>
      </w:r>
      <w:r w:rsidR="00C4552A" w:rsidRPr="00A73C1F">
        <w:rPr>
          <w:rFonts w:ascii="Times New Roman" w:hAnsi="Times New Roman"/>
          <w:b/>
          <w:sz w:val="36"/>
          <w:szCs w:val="36"/>
          <w:lang w:val="id-ID"/>
        </w:rPr>
        <w:t>-2022</w:t>
      </w:r>
    </w:p>
    <w:p w14:paraId="62845D49" w14:textId="77777777" w:rsidR="00A73C1F" w:rsidRDefault="00FC6AB9" w:rsidP="0021597D">
      <w:pPr>
        <w:spacing w:after="0" w:line="480" w:lineRule="auto"/>
        <w:jc w:val="center"/>
        <w:rPr>
          <w:rFonts w:ascii="Times New Roman" w:hAnsi="Times New Roman"/>
          <w:b/>
          <w:sz w:val="24"/>
          <w:szCs w:val="24"/>
        </w:rPr>
      </w:pPr>
      <w:r w:rsidRPr="00A73C1F">
        <w:rPr>
          <w:rFonts w:cs="Calibri"/>
          <w:noProof/>
          <w:color w:val="000000"/>
        </w:rPr>
        <w:drawing>
          <wp:anchor distT="0" distB="0" distL="114300" distR="114300" simplePos="0" relativeHeight="251659264" behindDoc="0" locked="0" layoutInCell="1" hidden="0" allowOverlap="1" wp14:anchorId="6A2DA4AF" wp14:editId="7413C292">
            <wp:simplePos x="0" y="0"/>
            <wp:positionH relativeFrom="margin">
              <wp:posOffset>1658214</wp:posOffset>
            </wp:positionH>
            <wp:positionV relativeFrom="paragraph">
              <wp:posOffset>257023</wp:posOffset>
            </wp:positionV>
            <wp:extent cx="1724575" cy="1741018"/>
            <wp:effectExtent l="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724575" cy="1741018"/>
                    </a:xfrm>
                    <a:prstGeom prst="rect">
                      <a:avLst/>
                    </a:prstGeom>
                    <a:ln/>
                  </pic:spPr>
                </pic:pic>
              </a:graphicData>
            </a:graphic>
            <wp14:sizeRelH relativeFrom="margin">
              <wp14:pctWidth>0</wp14:pctWidth>
            </wp14:sizeRelH>
            <wp14:sizeRelV relativeFrom="margin">
              <wp14:pctHeight>0</wp14:pctHeight>
            </wp14:sizeRelV>
          </wp:anchor>
        </w:drawing>
      </w:r>
    </w:p>
    <w:p w14:paraId="0AFB9649" w14:textId="77777777" w:rsidR="00A73C1F" w:rsidRDefault="00A73C1F" w:rsidP="0021597D">
      <w:pPr>
        <w:spacing w:after="0" w:line="480" w:lineRule="auto"/>
        <w:jc w:val="center"/>
        <w:rPr>
          <w:rFonts w:ascii="Times New Roman" w:hAnsi="Times New Roman"/>
          <w:b/>
          <w:sz w:val="24"/>
          <w:szCs w:val="24"/>
        </w:rPr>
      </w:pPr>
    </w:p>
    <w:p w14:paraId="70C11D0C" w14:textId="77777777" w:rsidR="00A73C1F" w:rsidRDefault="00A73C1F" w:rsidP="0021597D">
      <w:pPr>
        <w:spacing w:after="0" w:line="480" w:lineRule="auto"/>
        <w:jc w:val="center"/>
        <w:rPr>
          <w:rFonts w:ascii="Times New Roman" w:hAnsi="Times New Roman"/>
          <w:b/>
          <w:sz w:val="24"/>
          <w:szCs w:val="24"/>
        </w:rPr>
      </w:pPr>
    </w:p>
    <w:p w14:paraId="3B844DD8" w14:textId="77777777" w:rsidR="00A73C1F" w:rsidRDefault="00A73C1F" w:rsidP="0021597D">
      <w:pPr>
        <w:spacing w:after="0" w:line="480" w:lineRule="auto"/>
        <w:jc w:val="center"/>
        <w:rPr>
          <w:rFonts w:ascii="Times New Roman" w:hAnsi="Times New Roman"/>
          <w:b/>
          <w:sz w:val="24"/>
          <w:szCs w:val="24"/>
        </w:rPr>
      </w:pPr>
    </w:p>
    <w:p w14:paraId="5DAB344E" w14:textId="77777777" w:rsidR="00A73C1F" w:rsidRDefault="00A73C1F" w:rsidP="0021597D">
      <w:pPr>
        <w:spacing w:after="0" w:line="480" w:lineRule="auto"/>
        <w:jc w:val="center"/>
        <w:rPr>
          <w:rFonts w:ascii="Times New Roman" w:hAnsi="Times New Roman"/>
          <w:b/>
          <w:sz w:val="24"/>
          <w:szCs w:val="24"/>
        </w:rPr>
      </w:pPr>
    </w:p>
    <w:p w14:paraId="0C027034" w14:textId="77777777" w:rsidR="00A73C1F" w:rsidRDefault="00A73C1F" w:rsidP="0021597D">
      <w:pPr>
        <w:spacing w:after="0" w:line="480" w:lineRule="auto"/>
        <w:jc w:val="center"/>
        <w:rPr>
          <w:rFonts w:ascii="Times New Roman" w:hAnsi="Times New Roman"/>
          <w:b/>
          <w:sz w:val="24"/>
          <w:szCs w:val="24"/>
        </w:rPr>
      </w:pPr>
    </w:p>
    <w:p w14:paraId="54972287" w14:textId="77777777" w:rsidR="00A73C1F" w:rsidRPr="00A73C1F" w:rsidRDefault="00A73C1F" w:rsidP="0021597D">
      <w:pPr>
        <w:spacing w:after="0" w:line="480" w:lineRule="auto"/>
        <w:jc w:val="center"/>
        <w:rPr>
          <w:rFonts w:ascii="Times New Roman" w:hAnsi="Times New Roman"/>
          <w:b/>
          <w:sz w:val="24"/>
          <w:szCs w:val="24"/>
        </w:rPr>
      </w:pPr>
    </w:p>
    <w:p w14:paraId="45147241" w14:textId="77777777" w:rsidR="00A73C1F" w:rsidRPr="00A73C1F" w:rsidRDefault="00A73C1F" w:rsidP="00A73C1F">
      <w:pPr>
        <w:spacing w:after="0" w:line="480" w:lineRule="auto"/>
        <w:jc w:val="center"/>
        <w:rPr>
          <w:rFonts w:ascii="Times New Roman" w:hAnsi="Times New Roman"/>
          <w:sz w:val="24"/>
          <w:szCs w:val="24"/>
        </w:rPr>
      </w:pPr>
      <w:r w:rsidRPr="00A73C1F">
        <w:rPr>
          <w:rFonts w:ascii="Times New Roman" w:hAnsi="Times New Roman"/>
          <w:sz w:val="24"/>
          <w:szCs w:val="24"/>
        </w:rPr>
        <w:t>Disusun Oleh:</w:t>
      </w:r>
    </w:p>
    <w:p w14:paraId="3C6FFFF4" w14:textId="77777777" w:rsidR="00A73C1F" w:rsidRDefault="00A73C1F" w:rsidP="00A73C1F">
      <w:pPr>
        <w:spacing w:after="0" w:line="480" w:lineRule="auto"/>
        <w:jc w:val="center"/>
        <w:rPr>
          <w:rFonts w:ascii="Times New Roman" w:hAnsi="Times New Roman"/>
          <w:sz w:val="24"/>
          <w:szCs w:val="24"/>
        </w:rPr>
      </w:pPr>
      <w:r>
        <w:rPr>
          <w:rFonts w:ascii="Times New Roman" w:hAnsi="Times New Roman"/>
          <w:sz w:val="24"/>
          <w:szCs w:val="24"/>
        </w:rPr>
        <w:t>Ismail Setyopranoto</w:t>
      </w:r>
    </w:p>
    <w:p w14:paraId="2FBB1366" w14:textId="77777777" w:rsidR="00A73C1F" w:rsidRDefault="00A73C1F" w:rsidP="00A73C1F">
      <w:pPr>
        <w:spacing w:after="0" w:line="480" w:lineRule="auto"/>
        <w:jc w:val="center"/>
        <w:rPr>
          <w:rFonts w:ascii="Times New Roman" w:hAnsi="Times New Roman"/>
          <w:sz w:val="24"/>
          <w:szCs w:val="24"/>
        </w:rPr>
      </w:pPr>
      <w:r>
        <w:rPr>
          <w:rFonts w:ascii="Times New Roman" w:hAnsi="Times New Roman"/>
          <w:sz w:val="24"/>
          <w:szCs w:val="24"/>
        </w:rPr>
        <w:t>Indra Sari Kusuma Harahap</w:t>
      </w:r>
    </w:p>
    <w:p w14:paraId="36E40F24" w14:textId="77777777" w:rsidR="00A73C1F" w:rsidRDefault="00A73C1F" w:rsidP="00A73C1F">
      <w:pPr>
        <w:spacing w:after="0" w:line="480" w:lineRule="auto"/>
        <w:jc w:val="center"/>
        <w:rPr>
          <w:rFonts w:ascii="Times New Roman" w:hAnsi="Times New Roman"/>
          <w:sz w:val="24"/>
          <w:szCs w:val="24"/>
        </w:rPr>
      </w:pPr>
    </w:p>
    <w:p w14:paraId="66259ECF" w14:textId="77777777" w:rsidR="00A73C1F" w:rsidRDefault="00A73C1F" w:rsidP="00A73C1F">
      <w:pPr>
        <w:spacing w:after="0" w:line="480" w:lineRule="auto"/>
        <w:jc w:val="center"/>
        <w:rPr>
          <w:rFonts w:ascii="Times New Roman" w:hAnsi="Times New Roman"/>
          <w:sz w:val="24"/>
          <w:szCs w:val="24"/>
        </w:rPr>
      </w:pPr>
    </w:p>
    <w:p w14:paraId="4C4A5705" w14:textId="77777777" w:rsidR="00FC6AB9" w:rsidRDefault="00FC6AB9" w:rsidP="00A73C1F">
      <w:pPr>
        <w:spacing w:after="0" w:line="480" w:lineRule="auto"/>
        <w:jc w:val="center"/>
        <w:rPr>
          <w:rFonts w:ascii="Times New Roman" w:hAnsi="Times New Roman"/>
          <w:sz w:val="24"/>
          <w:szCs w:val="24"/>
        </w:rPr>
      </w:pPr>
    </w:p>
    <w:p w14:paraId="5AF94344" w14:textId="77777777" w:rsidR="00A73C1F" w:rsidRPr="00A73C1F" w:rsidRDefault="00A73C1F" w:rsidP="00A73C1F">
      <w:pPr>
        <w:spacing w:after="0" w:line="480" w:lineRule="auto"/>
        <w:jc w:val="center"/>
        <w:rPr>
          <w:rFonts w:ascii="Times New Roman" w:hAnsi="Times New Roman"/>
          <w:b/>
          <w:sz w:val="28"/>
          <w:szCs w:val="28"/>
          <w:lang w:val="id-ID"/>
        </w:rPr>
      </w:pPr>
      <w:r w:rsidRPr="00A73C1F">
        <w:rPr>
          <w:rFonts w:ascii="Times New Roman" w:hAnsi="Times New Roman"/>
          <w:b/>
          <w:sz w:val="28"/>
          <w:szCs w:val="28"/>
          <w:lang w:val="id-ID"/>
        </w:rPr>
        <w:t>Departemen</w:t>
      </w:r>
      <w:r w:rsidRPr="00A73C1F">
        <w:rPr>
          <w:rFonts w:ascii="Times New Roman" w:hAnsi="Times New Roman"/>
          <w:b/>
          <w:sz w:val="28"/>
          <w:szCs w:val="28"/>
        </w:rPr>
        <w:t xml:space="preserve"> Neurologi</w:t>
      </w:r>
    </w:p>
    <w:p w14:paraId="2796697D" w14:textId="77777777" w:rsidR="00A73C1F" w:rsidRPr="00A73C1F" w:rsidRDefault="00A73C1F" w:rsidP="00A73C1F">
      <w:pPr>
        <w:spacing w:after="0" w:line="480" w:lineRule="auto"/>
        <w:jc w:val="center"/>
        <w:rPr>
          <w:rFonts w:ascii="Times New Roman" w:hAnsi="Times New Roman"/>
          <w:b/>
          <w:sz w:val="28"/>
          <w:szCs w:val="28"/>
        </w:rPr>
      </w:pPr>
      <w:r w:rsidRPr="00A73C1F">
        <w:rPr>
          <w:rFonts w:ascii="Times New Roman" w:hAnsi="Times New Roman"/>
          <w:b/>
          <w:sz w:val="28"/>
          <w:szCs w:val="28"/>
        </w:rPr>
        <w:t>Fakultas Kedokteran Universitas Gadjah Mada</w:t>
      </w:r>
      <w:r w:rsidRPr="00A73C1F">
        <w:rPr>
          <w:rFonts w:ascii="Times New Roman" w:hAnsi="Times New Roman"/>
          <w:b/>
          <w:sz w:val="28"/>
          <w:szCs w:val="28"/>
        </w:rPr>
        <w:br/>
        <w:t xml:space="preserve">Yogyakarta </w:t>
      </w:r>
    </w:p>
    <w:p w14:paraId="50599575" w14:textId="77777777" w:rsidR="00A73C1F" w:rsidRPr="00A73C1F" w:rsidRDefault="00A73C1F" w:rsidP="00A73C1F">
      <w:pPr>
        <w:spacing w:after="0" w:line="480" w:lineRule="auto"/>
        <w:jc w:val="center"/>
        <w:rPr>
          <w:rFonts w:ascii="Times New Roman" w:hAnsi="Times New Roman"/>
          <w:b/>
          <w:sz w:val="28"/>
          <w:szCs w:val="28"/>
        </w:rPr>
      </w:pPr>
      <w:r w:rsidRPr="00A73C1F">
        <w:rPr>
          <w:rFonts w:ascii="Times New Roman" w:hAnsi="Times New Roman"/>
          <w:b/>
          <w:sz w:val="28"/>
          <w:szCs w:val="28"/>
        </w:rPr>
        <w:t>November 2017</w:t>
      </w:r>
    </w:p>
    <w:p w14:paraId="17C79A6C" w14:textId="77777777" w:rsidR="00621543" w:rsidRPr="00F71F6B" w:rsidRDefault="00621543" w:rsidP="0021597D">
      <w:pPr>
        <w:pStyle w:val="ListParagraph"/>
        <w:numPr>
          <w:ilvl w:val="0"/>
          <w:numId w:val="14"/>
        </w:numPr>
        <w:spacing w:after="0" w:line="480" w:lineRule="auto"/>
        <w:ind w:left="567" w:hanging="567"/>
        <w:jc w:val="both"/>
        <w:rPr>
          <w:rFonts w:ascii="Times New Roman" w:hAnsi="Times New Roman"/>
          <w:b/>
          <w:sz w:val="24"/>
          <w:szCs w:val="24"/>
        </w:rPr>
      </w:pPr>
      <w:r w:rsidRPr="00F71F6B">
        <w:rPr>
          <w:rFonts w:ascii="Times New Roman" w:hAnsi="Times New Roman"/>
          <w:b/>
          <w:sz w:val="24"/>
          <w:szCs w:val="24"/>
        </w:rPr>
        <w:lastRenderedPageBreak/>
        <w:t>KEBIJAKAN DASAR</w:t>
      </w:r>
    </w:p>
    <w:p w14:paraId="5F7BF0CE" w14:textId="77777777" w:rsidR="005C4018" w:rsidRPr="00F71F6B" w:rsidRDefault="005C4018" w:rsidP="0021597D">
      <w:pPr>
        <w:pStyle w:val="ListParagraph"/>
        <w:numPr>
          <w:ilvl w:val="0"/>
          <w:numId w:val="2"/>
        </w:numPr>
        <w:spacing w:after="0" w:line="480" w:lineRule="auto"/>
        <w:ind w:left="567" w:hanging="567"/>
        <w:rPr>
          <w:rFonts w:ascii="Times New Roman" w:hAnsi="Times New Roman"/>
          <w:b/>
          <w:sz w:val="24"/>
          <w:szCs w:val="24"/>
        </w:rPr>
      </w:pPr>
      <w:r w:rsidRPr="00F71F6B">
        <w:rPr>
          <w:rFonts w:ascii="Times New Roman" w:hAnsi="Times New Roman"/>
          <w:b/>
          <w:sz w:val="24"/>
          <w:szCs w:val="24"/>
        </w:rPr>
        <w:t>Pendahuluan</w:t>
      </w:r>
    </w:p>
    <w:p w14:paraId="30D20B4B" w14:textId="77777777" w:rsidR="00F71F6B" w:rsidRDefault="00F71F6B" w:rsidP="0021597D">
      <w:pPr>
        <w:pStyle w:val="ListParagraph"/>
        <w:spacing w:after="0" w:line="480" w:lineRule="auto"/>
        <w:ind w:left="0" w:firstLine="709"/>
        <w:jc w:val="both"/>
        <w:rPr>
          <w:rFonts w:ascii="Times New Roman" w:hAnsi="Times New Roman"/>
          <w:sz w:val="24"/>
          <w:szCs w:val="24"/>
        </w:rPr>
      </w:pPr>
      <w:r w:rsidRPr="00F71F6B">
        <w:rPr>
          <w:rFonts w:ascii="Times New Roman" w:hAnsi="Times New Roman"/>
          <w:sz w:val="24"/>
          <w:szCs w:val="24"/>
        </w:rPr>
        <w:t xml:space="preserve">Suatu institusi harus memiliki perencanaan yang jelas serta rinci agar tujuan yang ditetapkan dapat tercapai dengan baik. Perencanaan adalah </w:t>
      </w:r>
      <w:r>
        <w:rPr>
          <w:rFonts w:ascii="Times New Roman" w:hAnsi="Times New Roman"/>
          <w:sz w:val="24"/>
          <w:szCs w:val="24"/>
        </w:rPr>
        <w:t>f</w:t>
      </w:r>
      <w:r w:rsidRPr="00F71F6B">
        <w:rPr>
          <w:rFonts w:ascii="Times New Roman" w:hAnsi="Times New Roman"/>
          <w:sz w:val="24"/>
          <w:szCs w:val="24"/>
        </w:rPr>
        <w:t>ondasi penting untuk melangkah ke masa depan, karena tanpa perencanaan yang baku maka evaluasi keberhasilan tidak dapat diketahui dengan pasti.</w:t>
      </w:r>
      <w:r>
        <w:rPr>
          <w:rFonts w:ascii="Times New Roman" w:hAnsi="Times New Roman"/>
          <w:sz w:val="24"/>
          <w:szCs w:val="24"/>
        </w:rPr>
        <w:t xml:space="preserve"> </w:t>
      </w:r>
    </w:p>
    <w:p w14:paraId="05080AC6" w14:textId="77777777" w:rsidR="00833BA8" w:rsidRPr="00F71F6B" w:rsidRDefault="00F71F6B" w:rsidP="0021597D">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Departemen Neurologi </w:t>
      </w:r>
      <w:r w:rsidRPr="00F71F6B">
        <w:rPr>
          <w:rFonts w:ascii="Times New Roman" w:hAnsi="Times New Roman"/>
          <w:sz w:val="24"/>
          <w:szCs w:val="24"/>
        </w:rPr>
        <w:t xml:space="preserve">Fakultas Kedokteran Universitas Gadjah Mada telah melalui milenium ke-2 dan berjalan dengan lancar, walaupun masih banyak yang perlu dikembangkan dan dibenahi. </w:t>
      </w:r>
      <w:r>
        <w:rPr>
          <w:rFonts w:ascii="Times New Roman" w:hAnsi="Times New Roman"/>
          <w:sz w:val="24"/>
          <w:szCs w:val="24"/>
        </w:rPr>
        <w:t xml:space="preserve">Untuk itu diperlukan </w:t>
      </w:r>
      <w:r w:rsidRPr="00F71F6B">
        <w:rPr>
          <w:rFonts w:ascii="Times New Roman" w:hAnsi="Times New Roman"/>
          <w:sz w:val="24"/>
          <w:szCs w:val="24"/>
        </w:rPr>
        <w:t xml:space="preserve">perencanaan strategis </w:t>
      </w:r>
      <w:r w:rsidR="00863AFB">
        <w:rPr>
          <w:rFonts w:ascii="Times New Roman" w:hAnsi="Times New Roman"/>
          <w:sz w:val="24"/>
          <w:szCs w:val="24"/>
        </w:rPr>
        <w:t xml:space="preserve">tahun 2018-2022 </w:t>
      </w:r>
      <w:r w:rsidRPr="00F71F6B">
        <w:rPr>
          <w:rFonts w:ascii="Times New Roman" w:hAnsi="Times New Roman"/>
          <w:sz w:val="24"/>
          <w:szCs w:val="24"/>
        </w:rPr>
        <w:t xml:space="preserve">untuk nantinya dapat </w:t>
      </w:r>
      <w:r>
        <w:rPr>
          <w:rFonts w:ascii="Times New Roman" w:hAnsi="Times New Roman"/>
          <w:sz w:val="24"/>
          <w:szCs w:val="24"/>
        </w:rPr>
        <w:t>di</w:t>
      </w:r>
      <w:r w:rsidRPr="00F71F6B">
        <w:rPr>
          <w:rFonts w:ascii="Times New Roman" w:hAnsi="Times New Roman"/>
          <w:sz w:val="24"/>
          <w:szCs w:val="24"/>
        </w:rPr>
        <w:t>buat perencanaan operasional (rencana jangka pendek).</w:t>
      </w:r>
    </w:p>
    <w:p w14:paraId="20920F32" w14:textId="77777777" w:rsidR="00C4552A" w:rsidRPr="00A407D2" w:rsidRDefault="00C4552A" w:rsidP="0021597D">
      <w:pPr>
        <w:pStyle w:val="ListParagraph"/>
        <w:numPr>
          <w:ilvl w:val="0"/>
          <w:numId w:val="2"/>
        </w:numPr>
        <w:spacing w:after="0" w:line="480" w:lineRule="auto"/>
        <w:ind w:left="567" w:hanging="567"/>
        <w:rPr>
          <w:rFonts w:ascii="Times New Roman" w:hAnsi="Times New Roman"/>
          <w:b/>
          <w:sz w:val="24"/>
          <w:szCs w:val="24"/>
        </w:rPr>
      </w:pPr>
      <w:r w:rsidRPr="00A407D2">
        <w:rPr>
          <w:rFonts w:ascii="Times New Roman" w:hAnsi="Times New Roman"/>
          <w:b/>
          <w:sz w:val="24"/>
          <w:szCs w:val="24"/>
          <w:lang w:val="id-ID"/>
        </w:rPr>
        <w:t>Nilai-nilai Dasar</w:t>
      </w:r>
    </w:p>
    <w:p w14:paraId="1E5DACA9" w14:textId="77777777" w:rsidR="00A95E35" w:rsidRPr="00A95E35" w:rsidRDefault="00A95E35" w:rsidP="00A95E35">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Departemen Neurologi </w:t>
      </w:r>
      <w:r w:rsidRPr="00A95E35">
        <w:rPr>
          <w:rFonts w:ascii="Times New Roman" w:hAnsi="Times New Roman"/>
          <w:sz w:val="24"/>
          <w:szCs w:val="24"/>
        </w:rPr>
        <w:t xml:space="preserve">Fakultas Kedokteran </w:t>
      </w:r>
      <w:r>
        <w:rPr>
          <w:rFonts w:ascii="Times New Roman" w:hAnsi="Times New Roman"/>
          <w:sz w:val="24"/>
          <w:szCs w:val="24"/>
        </w:rPr>
        <w:t xml:space="preserve">Universitas Gadjah Mada </w:t>
      </w:r>
      <w:r w:rsidRPr="00A95E35">
        <w:rPr>
          <w:rFonts w:ascii="Times New Roman" w:hAnsi="Times New Roman"/>
          <w:sz w:val="24"/>
          <w:szCs w:val="24"/>
        </w:rPr>
        <w:t xml:space="preserve">melaksanakan misinya dengan memegang teguh nilai-nilai dasar Pancasila, keilmuan, kebudayaan, etika dan profesionalisme. </w:t>
      </w:r>
    </w:p>
    <w:p w14:paraId="0AB58B6A" w14:textId="77777777" w:rsidR="00FC6AB9" w:rsidRDefault="00A95E35" w:rsidP="00FC6AB9">
      <w:pPr>
        <w:pStyle w:val="ListParagraph"/>
        <w:numPr>
          <w:ilvl w:val="0"/>
          <w:numId w:val="21"/>
        </w:numPr>
        <w:spacing w:after="0" w:line="480" w:lineRule="auto"/>
        <w:ind w:left="567" w:hanging="567"/>
        <w:jc w:val="both"/>
        <w:rPr>
          <w:rFonts w:ascii="Times New Roman" w:hAnsi="Times New Roman"/>
          <w:sz w:val="24"/>
          <w:szCs w:val="24"/>
        </w:rPr>
      </w:pPr>
      <w:r w:rsidRPr="00FC6AB9">
        <w:rPr>
          <w:rFonts w:ascii="Times New Roman" w:hAnsi="Times New Roman"/>
          <w:sz w:val="24"/>
          <w:szCs w:val="24"/>
        </w:rPr>
        <w:t xml:space="preserve">Nilai-nilai Pancasila meliputi nilai-nilai ke Tuhanan, kemanusiaan, persatuan, kerakyatan, dan keadilan. </w:t>
      </w:r>
    </w:p>
    <w:p w14:paraId="71B227F0" w14:textId="77777777" w:rsidR="00FC6AB9" w:rsidRDefault="00A95E35" w:rsidP="00FC6AB9">
      <w:pPr>
        <w:pStyle w:val="ListParagraph"/>
        <w:numPr>
          <w:ilvl w:val="0"/>
          <w:numId w:val="21"/>
        </w:numPr>
        <w:spacing w:after="0" w:line="480" w:lineRule="auto"/>
        <w:ind w:left="567" w:hanging="567"/>
        <w:jc w:val="both"/>
        <w:rPr>
          <w:rFonts w:ascii="Times New Roman" w:hAnsi="Times New Roman"/>
          <w:sz w:val="24"/>
          <w:szCs w:val="24"/>
        </w:rPr>
      </w:pPr>
      <w:r w:rsidRPr="00FC6AB9">
        <w:rPr>
          <w:rFonts w:ascii="Times New Roman" w:hAnsi="Times New Roman"/>
          <w:sz w:val="24"/>
          <w:szCs w:val="24"/>
        </w:rPr>
        <w:t>Nilai-nilai keilmuan meliputi nilai universalitas dan objektivitas ilmu, kebebasan akademik dan mimbar akademik, penghargaan atas kenyataan dan kebenaran guna keadaban, kemanfaatan dan kebahagiaan</w:t>
      </w:r>
      <w:r w:rsidR="00FC6AB9" w:rsidRPr="00FC6AB9">
        <w:rPr>
          <w:rFonts w:ascii="Times New Roman" w:hAnsi="Times New Roman"/>
          <w:sz w:val="24"/>
          <w:szCs w:val="24"/>
        </w:rPr>
        <w:t xml:space="preserve">. </w:t>
      </w:r>
    </w:p>
    <w:p w14:paraId="5AB3187F" w14:textId="77777777" w:rsidR="00FC6AB9" w:rsidRDefault="00A95E35" w:rsidP="00FC6AB9">
      <w:pPr>
        <w:pStyle w:val="ListParagraph"/>
        <w:numPr>
          <w:ilvl w:val="0"/>
          <w:numId w:val="21"/>
        </w:numPr>
        <w:spacing w:after="0" w:line="480" w:lineRule="auto"/>
        <w:ind w:left="567" w:hanging="567"/>
        <w:jc w:val="both"/>
        <w:rPr>
          <w:rFonts w:ascii="Times New Roman" w:hAnsi="Times New Roman"/>
          <w:sz w:val="24"/>
          <w:szCs w:val="24"/>
        </w:rPr>
      </w:pPr>
      <w:r w:rsidRPr="00FC6AB9">
        <w:rPr>
          <w:rFonts w:ascii="Times New Roman" w:hAnsi="Times New Roman"/>
          <w:sz w:val="24"/>
          <w:szCs w:val="24"/>
        </w:rPr>
        <w:t>Nilai-nilai kebudayaan meliputi nasionalisme, toleransi, hak asasi manusia, dan keragaman.</w:t>
      </w:r>
      <w:r w:rsidR="00FC6AB9" w:rsidRPr="00FC6AB9">
        <w:rPr>
          <w:rFonts w:ascii="Times New Roman" w:hAnsi="Times New Roman"/>
          <w:sz w:val="24"/>
          <w:szCs w:val="24"/>
        </w:rPr>
        <w:t xml:space="preserve"> </w:t>
      </w:r>
    </w:p>
    <w:p w14:paraId="23BFB926" w14:textId="77777777" w:rsidR="00FC6AB9" w:rsidRDefault="00A95E35" w:rsidP="00FC6AB9">
      <w:pPr>
        <w:pStyle w:val="ListParagraph"/>
        <w:numPr>
          <w:ilvl w:val="0"/>
          <w:numId w:val="21"/>
        </w:numPr>
        <w:spacing w:after="0" w:line="480" w:lineRule="auto"/>
        <w:ind w:left="567" w:hanging="567"/>
        <w:jc w:val="both"/>
        <w:rPr>
          <w:rFonts w:ascii="Times New Roman" w:hAnsi="Times New Roman"/>
          <w:sz w:val="24"/>
          <w:szCs w:val="24"/>
        </w:rPr>
      </w:pPr>
      <w:r w:rsidRPr="00FC6AB9">
        <w:rPr>
          <w:rFonts w:ascii="Times New Roman" w:hAnsi="Times New Roman"/>
          <w:sz w:val="24"/>
          <w:szCs w:val="24"/>
        </w:rPr>
        <w:t>Nilai-nilai Etika meliputi etika pendidikan dan penelitia</w:t>
      </w:r>
      <w:r w:rsidR="00FC6AB9" w:rsidRPr="00FC6AB9">
        <w:rPr>
          <w:rFonts w:ascii="Times New Roman" w:hAnsi="Times New Roman"/>
          <w:sz w:val="24"/>
          <w:szCs w:val="24"/>
        </w:rPr>
        <w:t>n</w:t>
      </w:r>
      <w:r w:rsidRPr="00FC6AB9">
        <w:rPr>
          <w:rFonts w:ascii="Times New Roman" w:hAnsi="Times New Roman"/>
          <w:sz w:val="24"/>
          <w:szCs w:val="24"/>
        </w:rPr>
        <w:t>, serta etika profesi.</w:t>
      </w:r>
      <w:r w:rsidR="00FC6AB9" w:rsidRPr="00FC6AB9">
        <w:rPr>
          <w:rFonts w:ascii="Times New Roman" w:hAnsi="Times New Roman"/>
          <w:sz w:val="24"/>
          <w:szCs w:val="24"/>
        </w:rPr>
        <w:t xml:space="preserve"> </w:t>
      </w:r>
    </w:p>
    <w:p w14:paraId="0D2EA7B2" w14:textId="77777777" w:rsidR="00FC6AB9" w:rsidRPr="00FC6AB9" w:rsidRDefault="00FC6AB9" w:rsidP="00FC6AB9">
      <w:pPr>
        <w:pStyle w:val="ListParagraph"/>
        <w:numPr>
          <w:ilvl w:val="0"/>
          <w:numId w:val="21"/>
        </w:numPr>
        <w:spacing w:after="0" w:line="480" w:lineRule="auto"/>
        <w:ind w:left="567" w:hanging="567"/>
        <w:jc w:val="both"/>
        <w:rPr>
          <w:rFonts w:ascii="Times New Roman" w:hAnsi="Times New Roman"/>
          <w:sz w:val="24"/>
          <w:szCs w:val="24"/>
        </w:rPr>
      </w:pPr>
      <w:r w:rsidRPr="00FC6AB9">
        <w:rPr>
          <w:rFonts w:ascii="Times New Roman" w:hAnsi="Times New Roman"/>
          <w:sz w:val="24"/>
          <w:szCs w:val="24"/>
        </w:rPr>
        <w:lastRenderedPageBreak/>
        <w:t>Nilai-nilai profesionalisme meliputi</w:t>
      </w:r>
      <w:r w:rsidRPr="00FC6AB9">
        <w:t xml:space="preserve"> </w:t>
      </w:r>
      <w:r>
        <w:t>i</w:t>
      </w:r>
      <w:r w:rsidRPr="00FC6AB9">
        <w:rPr>
          <w:rFonts w:ascii="Times New Roman" w:hAnsi="Times New Roman"/>
          <w:sz w:val="24"/>
          <w:szCs w:val="24"/>
        </w:rPr>
        <w:t xml:space="preserve">ntegritas, </w:t>
      </w:r>
      <w:r>
        <w:rPr>
          <w:rFonts w:ascii="Times New Roman" w:hAnsi="Times New Roman"/>
          <w:sz w:val="24"/>
          <w:szCs w:val="24"/>
        </w:rPr>
        <w:t>i</w:t>
      </w:r>
      <w:r w:rsidRPr="00FC6AB9">
        <w:rPr>
          <w:rFonts w:ascii="Times New Roman" w:hAnsi="Times New Roman"/>
          <w:sz w:val="24"/>
          <w:szCs w:val="24"/>
        </w:rPr>
        <w:t xml:space="preserve">novatif dan unggul, </w:t>
      </w:r>
      <w:r>
        <w:rPr>
          <w:rFonts w:ascii="Times New Roman" w:hAnsi="Times New Roman"/>
          <w:sz w:val="24"/>
          <w:szCs w:val="24"/>
        </w:rPr>
        <w:t>k</w:t>
      </w:r>
      <w:r w:rsidRPr="00FC6AB9">
        <w:rPr>
          <w:rFonts w:ascii="Times New Roman" w:hAnsi="Times New Roman"/>
          <w:sz w:val="24"/>
          <w:szCs w:val="24"/>
        </w:rPr>
        <w:t>olaboratif</w:t>
      </w:r>
      <w:r>
        <w:rPr>
          <w:rFonts w:ascii="Times New Roman" w:hAnsi="Times New Roman"/>
          <w:sz w:val="24"/>
          <w:szCs w:val="24"/>
        </w:rPr>
        <w:t xml:space="preserve"> serta b</w:t>
      </w:r>
      <w:r w:rsidRPr="00FC6AB9">
        <w:rPr>
          <w:rFonts w:ascii="Times New Roman" w:hAnsi="Times New Roman"/>
          <w:sz w:val="24"/>
          <w:szCs w:val="24"/>
        </w:rPr>
        <w:t>erwawasan ke depan.</w:t>
      </w:r>
    </w:p>
    <w:p w14:paraId="51E416AE" w14:textId="77777777" w:rsidR="00C4552A" w:rsidRPr="00A407D2" w:rsidRDefault="00C4552A" w:rsidP="0021597D">
      <w:pPr>
        <w:pStyle w:val="ListParagraph"/>
        <w:numPr>
          <w:ilvl w:val="0"/>
          <w:numId w:val="2"/>
        </w:numPr>
        <w:spacing w:after="0" w:line="480" w:lineRule="auto"/>
        <w:ind w:left="567" w:hanging="567"/>
        <w:rPr>
          <w:rFonts w:ascii="Times New Roman" w:hAnsi="Times New Roman"/>
          <w:b/>
          <w:sz w:val="24"/>
          <w:szCs w:val="24"/>
        </w:rPr>
      </w:pPr>
      <w:r w:rsidRPr="00A407D2">
        <w:rPr>
          <w:rFonts w:ascii="Times New Roman" w:hAnsi="Times New Roman"/>
          <w:b/>
          <w:sz w:val="24"/>
          <w:szCs w:val="24"/>
          <w:lang w:val="id-ID"/>
        </w:rPr>
        <w:t>Visi</w:t>
      </w:r>
    </w:p>
    <w:p w14:paraId="3646E1D6" w14:textId="77777777" w:rsidR="00A407D2" w:rsidRDefault="00A407D2" w:rsidP="0021597D">
      <w:pPr>
        <w:pStyle w:val="ListParagraph"/>
        <w:spacing w:after="0" w:line="480" w:lineRule="auto"/>
        <w:ind w:left="0" w:firstLine="709"/>
        <w:jc w:val="both"/>
        <w:rPr>
          <w:rFonts w:ascii="Times New Roman" w:hAnsi="Times New Roman"/>
          <w:sz w:val="24"/>
          <w:szCs w:val="24"/>
        </w:rPr>
      </w:pPr>
      <w:r w:rsidRPr="00A407D2">
        <w:rPr>
          <w:rFonts w:ascii="Times New Roman" w:hAnsi="Times New Roman"/>
          <w:sz w:val="24"/>
          <w:szCs w:val="24"/>
        </w:rPr>
        <w:t xml:space="preserve">Untuk menyusun perencanaan strategis </w:t>
      </w:r>
      <w:r>
        <w:rPr>
          <w:rFonts w:ascii="Times New Roman" w:hAnsi="Times New Roman"/>
          <w:sz w:val="24"/>
          <w:szCs w:val="24"/>
        </w:rPr>
        <w:t>Departemen Neurologi Fakultas kedokteran Universitas Gadjah Mada,</w:t>
      </w:r>
      <w:r w:rsidRPr="00A407D2">
        <w:rPr>
          <w:rFonts w:ascii="Times New Roman" w:hAnsi="Times New Roman"/>
          <w:sz w:val="24"/>
          <w:szCs w:val="24"/>
        </w:rPr>
        <w:t xml:space="preserve"> perlu dirumuskan terlebih dahulu visinya yang berpedoman kepada </w:t>
      </w:r>
      <w:r>
        <w:rPr>
          <w:rFonts w:ascii="Times New Roman" w:hAnsi="Times New Roman"/>
          <w:sz w:val="24"/>
          <w:szCs w:val="24"/>
        </w:rPr>
        <w:t xml:space="preserve">visi </w:t>
      </w:r>
      <w:r w:rsidRPr="00A407D2">
        <w:rPr>
          <w:rFonts w:ascii="Times New Roman" w:hAnsi="Times New Roman"/>
          <w:sz w:val="24"/>
          <w:szCs w:val="24"/>
        </w:rPr>
        <w:t>Universitas Gadjah Mada dan Fakultas Kedokteran Universitas Gadjah Mada, yaitu;</w:t>
      </w:r>
      <w:r>
        <w:rPr>
          <w:rFonts w:ascii="Times New Roman" w:hAnsi="Times New Roman"/>
          <w:sz w:val="24"/>
          <w:szCs w:val="24"/>
        </w:rPr>
        <w:t xml:space="preserve"> </w:t>
      </w:r>
    </w:p>
    <w:p w14:paraId="5852934D" w14:textId="77777777" w:rsidR="00833BA8" w:rsidRPr="00F71F6B" w:rsidRDefault="00A407D2" w:rsidP="0021597D">
      <w:pPr>
        <w:pStyle w:val="ListParagraph"/>
        <w:spacing w:after="0" w:line="480" w:lineRule="auto"/>
        <w:ind w:left="0" w:firstLine="709"/>
        <w:jc w:val="both"/>
        <w:rPr>
          <w:rFonts w:ascii="Times New Roman" w:hAnsi="Times New Roman"/>
          <w:sz w:val="24"/>
          <w:szCs w:val="24"/>
        </w:rPr>
      </w:pPr>
      <w:r w:rsidRPr="00A407D2">
        <w:rPr>
          <w:rFonts w:ascii="Times New Roman" w:hAnsi="Times New Roman"/>
          <w:sz w:val="24"/>
          <w:szCs w:val="24"/>
        </w:rPr>
        <w:t xml:space="preserve">Menjadi </w:t>
      </w:r>
      <w:r>
        <w:rPr>
          <w:rFonts w:ascii="Times New Roman" w:hAnsi="Times New Roman"/>
          <w:sz w:val="24"/>
          <w:szCs w:val="24"/>
        </w:rPr>
        <w:t xml:space="preserve">Departemen Neurologi </w:t>
      </w:r>
      <w:r w:rsidRPr="00A407D2">
        <w:rPr>
          <w:rFonts w:ascii="Times New Roman" w:hAnsi="Times New Roman"/>
          <w:sz w:val="24"/>
          <w:szCs w:val="24"/>
        </w:rPr>
        <w:t>Fakultas Kedokteran</w:t>
      </w:r>
      <w:r>
        <w:rPr>
          <w:rFonts w:ascii="Times New Roman" w:hAnsi="Times New Roman"/>
          <w:sz w:val="24"/>
          <w:szCs w:val="24"/>
        </w:rPr>
        <w:t xml:space="preserve"> </w:t>
      </w:r>
      <w:r w:rsidRPr="00A407D2">
        <w:rPr>
          <w:rFonts w:ascii="Times New Roman" w:hAnsi="Times New Roman"/>
          <w:sz w:val="24"/>
          <w:szCs w:val="24"/>
        </w:rPr>
        <w:t>Universitas Gadjah Mada</w:t>
      </w:r>
      <w:r>
        <w:rPr>
          <w:rFonts w:ascii="Times New Roman" w:hAnsi="Times New Roman"/>
          <w:sz w:val="24"/>
          <w:szCs w:val="24"/>
        </w:rPr>
        <w:t xml:space="preserve"> </w:t>
      </w:r>
      <w:r w:rsidRPr="00A407D2">
        <w:rPr>
          <w:rFonts w:ascii="Times New Roman" w:hAnsi="Times New Roman"/>
          <w:sz w:val="24"/>
          <w:szCs w:val="24"/>
        </w:rPr>
        <w:t>berstandar internasional yang inovatif dan unggul, serta senantiasa mengabdi pada kepentingan bangsa dan kemanusiaan dijiwai nilai-nilai budaya bangsa berdasarkan Pancasila</w:t>
      </w:r>
      <w:r>
        <w:rPr>
          <w:rFonts w:ascii="Times New Roman" w:hAnsi="Times New Roman"/>
          <w:sz w:val="24"/>
          <w:szCs w:val="24"/>
        </w:rPr>
        <w:t>.</w:t>
      </w:r>
    </w:p>
    <w:p w14:paraId="72E9D287" w14:textId="77777777" w:rsidR="00C4552A" w:rsidRPr="00B72B2E" w:rsidRDefault="00C4552A" w:rsidP="0021597D">
      <w:pPr>
        <w:pStyle w:val="ListParagraph"/>
        <w:numPr>
          <w:ilvl w:val="0"/>
          <w:numId w:val="2"/>
        </w:numPr>
        <w:spacing w:after="0" w:line="480" w:lineRule="auto"/>
        <w:ind w:left="567" w:hanging="567"/>
        <w:rPr>
          <w:rFonts w:ascii="Times New Roman" w:hAnsi="Times New Roman"/>
          <w:b/>
          <w:sz w:val="24"/>
          <w:szCs w:val="24"/>
        </w:rPr>
      </w:pPr>
      <w:r w:rsidRPr="00B72B2E">
        <w:rPr>
          <w:rFonts w:ascii="Times New Roman" w:hAnsi="Times New Roman"/>
          <w:b/>
          <w:sz w:val="24"/>
          <w:szCs w:val="24"/>
          <w:lang w:val="id-ID"/>
        </w:rPr>
        <w:t>Misi</w:t>
      </w:r>
    </w:p>
    <w:p w14:paraId="0F3E71EB" w14:textId="77777777" w:rsidR="00B72B2E" w:rsidRDefault="00B72B2E" w:rsidP="0021597D">
      <w:pPr>
        <w:pStyle w:val="ListParagraph"/>
        <w:spacing w:after="0" w:line="480" w:lineRule="auto"/>
        <w:ind w:left="0" w:firstLine="709"/>
        <w:jc w:val="both"/>
        <w:rPr>
          <w:rFonts w:ascii="Times New Roman" w:hAnsi="Times New Roman"/>
          <w:sz w:val="24"/>
          <w:szCs w:val="24"/>
        </w:rPr>
      </w:pPr>
      <w:r w:rsidRPr="00B72B2E">
        <w:rPr>
          <w:rFonts w:ascii="Times New Roman" w:hAnsi="Times New Roman"/>
          <w:sz w:val="24"/>
          <w:szCs w:val="24"/>
        </w:rPr>
        <w:t xml:space="preserve">Misi </w:t>
      </w:r>
      <w:r>
        <w:rPr>
          <w:rFonts w:ascii="Times New Roman" w:hAnsi="Times New Roman"/>
          <w:sz w:val="24"/>
          <w:szCs w:val="24"/>
        </w:rPr>
        <w:t xml:space="preserve">Departemen </w:t>
      </w:r>
      <w:r w:rsidRPr="00B72B2E">
        <w:rPr>
          <w:rFonts w:ascii="Times New Roman" w:hAnsi="Times New Roman"/>
          <w:sz w:val="24"/>
          <w:szCs w:val="24"/>
        </w:rPr>
        <w:t>Neurologi Fakultas Kedokteran Universitas Gadjah Mada</w:t>
      </w:r>
      <w:r>
        <w:rPr>
          <w:rFonts w:ascii="Times New Roman" w:hAnsi="Times New Roman"/>
          <w:sz w:val="24"/>
          <w:szCs w:val="24"/>
        </w:rPr>
        <w:t xml:space="preserve"> </w:t>
      </w:r>
      <w:r w:rsidRPr="00B72B2E">
        <w:rPr>
          <w:rFonts w:ascii="Times New Roman" w:hAnsi="Times New Roman"/>
          <w:sz w:val="24"/>
          <w:szCs w:val="24"/>
        </w:rPr>
        <w:t xml:space="preserve">berpedoman kepada </w:t>
      </w:r>
      <w:r>
        <w:rPr>
          <w:rFonts w:ascii="Times New Roman" w:hAnsi="Times New Roman"/>
          <w:sz w:val="24"/>
          <w:szCs w:val="24"/>
        </w:rPr>
        <w:t xml:space="preserve">Statuta </w:t>
      </w:r>
      <w:r w:rsidRPr="00B72B2E">
        <w:rPr>
          <w:rFonts w:ascii="Times New Roman" w:hAnsi="Times New Roman"/>
          <w:sz w:val="24"/>
          <w:szCs w:val="24"/>
        </w:rPr>
        <w:t>Universitas Gadjah Mada dan Misi Fakultas Kedokteran Universitas Gadjah Mada, yaitu</w:t>
      </w:r>
      <w:r>
        <w:rPr>
          <w:rFonts w:ascii="Times New Roman" w:hAnsi="Times New Roman"/>
          <w:sz w:val="24"/>
          <w:szCs w:val="24"/>
        </w:rPr>
        <w:t xml:space="preserve">; </w:t>
      </w:r>
    </w:p>
    <w:p w14:paraId="69A4F4FF" w14:textId="77777777" w:rsidR="00833BA8" w:rsidRPr="00F71F6B" w:rsidRDefault="00A407D2" w:rsidP="0021597D">
      <w:pPr>
        <w:pStyle w:val="ListParagraph"/>
        <w:spacing w:after="0" w:line="480" w:lineRule="auto"/>
        <w:ind w:left="0" w:firstLine="709"/>
        <w:jc w:val="both"/>
        <w:rPr>
          <w:rFonts w:ascii="Times New Roman" w:hAnsi="Times New Roman"/>
          <w:sz w:val="24"/>
          <w:szCs w:val="24"/>
        </w:rPr>
      </w:pPr>
      <w:r w:rsidRPr="00A407D2">
        <w:rPr>
          <w:rFonts w:ascii="Times New Roman" w:hAnsi="Times New Roman"/>
          <w:sz w:val="24"/>
          <w:szCs w:val="24"/>
        </w:rPr>
        <w:t>Meningkatkan status kesehatan masyarakat</w:t>
      </w:r>
      <w:r w:rsidR="00B72B2E">
        <w:rPr>
          <w:rFonts w:ascii="Times New Roman" w:hAnsi="Times New Roman"/>
          <w:sz w:val="24"/>
          <w:szCs w:val="24"/>
        </w:rPr>
        <w:t xml:space="preserve"> dalam bidang neurologi</w:t>
      </w:r>
      <w:r w:rsidRPr="00A407D2">
        <w:rPr>
          <w:rFonts w:ascii="Times New Roman" w:hAnsi="Times New Roman"/>
          <w:sz w:val="24"/>
          <w:szCs w:val="24"/>
        </w:rPr>
        <w:t xml:space="preserve"> melalui pendidikan, penelitian, pengabdian, dan  pelayanan yang unggul, berlandaskan kearifan lokal, etika, profesionalisme dan keilmuan berbasis bukti yang terintegrasi dalam </w:t>
      </w:r>
      <w:r w:rsidRPr="00B72B2E">
        <w:rPr>
          <w:rFonts w:ascii="Times New Roman" w:hAnsi="Times New Roman"/>
          <w:i/>
          <w:sz w:val="24"/>
          <w:szCs w:val="24"/>
        </w:rPr>
        <w:t>Academic Health System</w:t>
      </w:r>
      <w:r w:rsidRPr="00A407D2">
        <w:rPr>
          <w:rFonts w:ascii="Times New Roman" w:hAnsi="Times New Roman"/>
          <w:sz w:val="24"/>
          <w:szCs w:val="24"/>
        </w:rPr>
        <w:t>.</w:t>
      </w:r>
    </w:p>
    <w:p w14:paraId="7857D66A" w14:textId="77777777" w:rsidR="00C4552A" w:rsidRPr="00B72B2E" w:rsidRDefault="00C4552A" w:rsidP="0021597D">
      <w:pPr>
        <w:pStyle w:val="ListParagraph"/>
        <w:numPr>
          <w:ilvl w:val="0"/>
          <w:numId w:val="2"/>
        </w:numPr>
        <w:spacing w:after="0" w:line="480" w:lineRule="auto"/>
        <w:ind w:left="567" w:hanging="567"/>
        <w:rPr>
          <w:rFonts w:ascii="Times New Roman" w:hAnsi="Times New Roman"/>
          <w:b/>
          <w:sz w:val="24"/>
          <w:szCs w:val="24"/>
        </w:rPr>
      </w:pPr>
      <w:r w:rsidRPr="00B72B2E">
        <w:rPr>
          <w:rFonts w:ascii="Times New Roman" w:hAnsi="Times New Roman"/>
          <w:b/>
          <w:sz w:val="24"/>
          <w:szCs w:val="24"/>
          <w:lang w:val="id-ID"/>
        </w:rPr>
        <w:t>Komitmen</w:t>
      </w:r>
    </w:p>
    <w:p w14:paraId="5CC9A368" w14:textId="77777777" w:rsidR="00B72B2E" w:rsidRDefault="00B72B2E" w:rsidP="0021597D">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Komitmen yang menjadi dasar bagi setiap sumber daya manusia (dosen dan tenaga pendidik) di </w:t>
      </w:r>
      <w:r w:rsidRPr="00B72B2E">
        <w:rPr>
          <w:rFonts w:ascii="Times New Roman" w:hAnsi="Times New Roman"/>
          <w:sz w:val="24"/>
          <w:szCs w:val="24"/>
        </w:rPr>
        <w:t>Departemen Neurologi Fakultas Kedokteran Universitas Gadjah Mada</w:t>
      </w:r>
      <w:r>
        <w:rPr>
          <w:rFonts w:ascii="Times New Roman" w:hAnsi="Times New Roman"/>
          <w:sz w:val="24"/>
          <w:szCs w:val="24"/>
        </w:rPr>
        <w:t xml:space="preserve"> adalah;</w:t>
      </w:r>
    </w:p>
    <w:p w14:paraId="3E8EB335" w14:textId="77777777" w:rsidR="000C05DC" w:rsidRPr="00B72B2E" w:rsidRDefault="000C05DC" w:rsidP="0021597D">
      <w:pPr>
        <w:pStyle w:val="ListParagraph"/>
        <w:numPr>
          <w:ilvl w:val="0"/>
          <w:numId w:val="15"/>
        </w:numPr>
        <w:spacing w:after="0" w:line="480" w:lineRule="auto"/>
        <w:ind w:left="567" w:hanging="567"/>
        <w:jc w:val="both"/>
        <w:rPr>
          <w:rFonts w:ascii="Times New Roman" w:hAnsi="Times New Roman"/>
          <w:sz w:val="24"/>
          <w:szCs w:val="24"/>
        </w:rPr>
      </w:pPr>
      <w:r w:rsidRPr="00B72B2E">
        <w:rPr>
          <w:rFonts w:ascii="Times New Roman" w:hAnsi="Times New Roman"/>
          <w:sz w:val="24"/>
          <w:szCs w:val="24"/>
        </w:rPr>
        <w:lastRenderedPageBreak/>
        <w:t xml:space="preserve">Membangun kemitraan yang saling menguntungkan </w:t>
      </w:r>
      <w:r>
        <w:rPr>
          <w:rFonts w:ascii="Times New Roman" w:hAnsi="Times New Roman"/>
          <w:sz w:val="24"/>
          <w:szCs w:val="24"/>
        </w:rPr>
        <w:t>antara Departemen Neurologi Fakultas Kedokteran Universitas Gadjah Mada dengan Kelompok Staf Medik Saraf RSUP Dr Sardjito untuk kemajuan bersama.</w:t>
      </w:r>
    </w:p>
    <w:p w14:paraId="037DDDB6" w14:textId="77777777" w:rsidR="00B72B2E" w:rsidRDefault="00B72B2E" w:rsidP="0021597D">
      <w:pPr>
        <w:pStyle w:val="ListParagraph"/>
        <w:numPr>
          <w:ilvl w:val="0"/>
          <w:numId w:val="15"/>
        </w:numPr>
        <w:spacing w:after="0" w:line="480" w:lineRule="auto"/>
        <w:ind w:left="567" w:hanging="567"/>
        <w:jc w:val="both"/>
        <w:rPr>
          <w:rFonts w:ascii="Times New Roman" w:hAnsi="Times New Roman"/>
          <w:sz w:val="24"/>
          <w:szCs w:val="24"/>
        </w:rPr>
      </w:pPr>
      <w:r w:rsidRPr="00B72B2E">
        <w:rPr>
          <w:rFonts w:ascii="Times New Roman" w:hAnsi="Times New Roman"/>
          <w:sz w:val="24"/>
          <w:szCs w:val="24"/>
        </w:rPr>
        <w:t xml:space="preserve">Menerapkan keilmuan berbasis bukti dalam pengambilan keputusan klinis, ilmiah maupun manajerial. </w:t>
      </w:r>
    </w:p>
    <w:p w14:paraId="0EAF4059" w14:textId="77777777" w:rsidR="00B72B2E" w:rsidRDefault="00B72B2E" w:rsidP="0021597D">
      <w:pPr>
        <w:pStyle w:val="ListParagraph"/>
        <w:numPr>
          <w:ilvl w:val="0"/>
          <w:numId w:val="15"/>
        </w:numPr>
        <w:spacing w:after="0" w:line="480" w:lineRule="auto"/>
        <w:ind w:left="567" w:hanging="567"/>
        <w:jc w:val="both"/>
        <w:rPr>
          <w:rFonts w:ascii="Times New Roman" w:hAnsi="Times New Roman"/>
          <w:sz w:val="24"/>
          <w:szCs w:val="24"/>
        </w:rPr>
      </w:pPr>
      <w:r w:rsidRPr="00B72B2E">
        <w:rPr>
          <w:rFonts w:ascii="Times New Roman" w:hAnsi="Times New Roman"/>
          <w:sz w:val="24"/>
          <w:szCs w:val="24"/>
        </w:rPr>
        <w:t xml:space="preserve">Menciptakan </w:t>
      </w:r>
      <w:r w:rsidRPr="00A73C1F">
        <w:rPr>
          <w:rFonts w:ascii="Times New Roman" w:hAnsi="Times New Roman"/>
          <w:i/>
          <w:sz w:val="24"/>
          <w:szCs w:val="24"/>
        </w:rPr>
        <w:t>health neurological promoting institution</w:t>
      </w:r>
      <w:r w:rsidRPr="00B72B2E">
        <w:rPr>
          <w:rFonts w:ascii="Times New Roman" w:hAnsi="Times New Roman"/>
          <w:sz w:val="24"/>
          <w:szCs w:val="24"/>
        </w:rPr>
        <w:t xml:space="preserve">. </w:t>
      </w:r>
    </w:p>
    <w:p w14:paraId="744456C4" w14:textId="77777777" w:rsidR="000C05DC" w:rsidRDefault="00B72B2E"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 xml:space="preserve">Meningkatkan manajemen Departemen Neurologi yang berintegritas, transparan, akuntabel, kredibel, efisien dan adil. </w:t>
      </w:r>
    </w:p>
    <w:p w14:paraId="7CC1A57F" w14:textId="77777777" w:rsidR="000C05DC" w:rsidRDefault="00B72B2E"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Mengutamakan prinsip etika</w:t>
      </w:r>
      <w:r w:rsidR="000C05DC" w:rsidRPr="000C05DC">
        <w:rPr>
          <w:rFonts w:ascii="Times New Roman" w:hAnsi="Times New Roman"/>
          <w:sz w:val="24"/>
          <w:szCs w:val="24"/>
        </w:rPr>
        <w:t>, kebersamaan</w:t>
      </w:r>
      <w:r w:rsidRPr="000C05DC">
        <w:rPr>
          <w:rFonts w:ascii="Times New Roman" w:hAnsi="Times New Roman"/>
          <w:sz w:val="24"/>
          <w:szCs w:val="24"/>
        </w:rPr>
        <w:t xml:space="preserve"> dan profesionalisme </w:t>
      </w:r>
      <w:r w:rsidR="000C05DC" w:rsidRPr="000C05DC">
        <w:rPr>
          <w:rFonts w:ascii="Times New Roman" w:hAnsi="Times New Roman"/>
          <w:sz w:val="24"/>
          <w:szCs w:val="24"/>
        </w:rPr>
        <w:t xml:space="preserve">bagi </w:t>
      </w:r>
      <w:r w:rsidRPr="000C05DC">
        <w:rPr>
          <w:rFonts w:ascii="Times New Roman" w:hAnsi="Times New Roman"/>
          <w:sz w:val="24"/>
          <w:szCs w:val="24"/>
        </w:rPr>
        <w:t>sivitas akademika dan hospitalia yang dilandasi jiwa kepemimpinan dan semangat kolaborasi multiprofesi.</w:t>
      </w:r>
      <w:r w:rsidR="000C05DC" w:rsidRPr="000C05DC">
        <w:rPr>
          <w:rFonts w:ascii="Times New Roman" w:hAnsi="Times New Roman"/>
          <w:sz w:val="24"/>
          <w:szCs w:val="24"/>
        </w:rPr>
        <w:t xml:space="preserve"> </w:t>
      </w:r>
    </w:p>
    <w:p w14:paraId="2BF6E290" w14:textId="77777777" w:rsidR="000C05DC" w:rsidRDefault="00B72B2E"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Melakukan adaptasi</w:t>
      </w:r>
      <w:r w:rsidR="000C05DC" w:rsidRPr="000C05DC">
        <w:rPr>
          <w:rFonts w:ascii="Times New Roman" w:hAnsi="Times New Roman"/>
          <w:sz w:val="24"/>
          <w:szCs w:val="24"/>
        </w:rPr>
        <w:t>, pengembangan, pembaharuan</w:t>
      </w:r>
      <w:r w:rsidRPr="000C05DC">
        <w:rPr>
          <w:rFonts w:ascii="Times New Roman" w:hAnsi="Times New Roman"/>
          <w:sz w:val="24"/>
          <w:szCs w:val="24"/>
        </w:rPr>
        <w:t xml:space="preserve"> dan perbaikan mutu</w:t>
      </w:r>
      <w:r w:rsidR="000C05DC" w:rsidRPr="000C05DC">
        <w:rPr>
          <w:rFonts w:ascii="Times New Roman" w:hAnsi="Times New Roman"/>
          <w:sz w:val="24"/>
          <w:szCs w:val="24"/>
        </w:rPr>
        <w:t xml:space="preserve"> yang</w:t>
      </w:r>
      <w:r w:rsidRPr="000C05DC">
        <w:rPr>
          <w:rFonts w:ascii="Times New Roman" w:hAnsi="Times New Roman"/>
          <w:sz w:val="24"/>
          <w:szCs w:val="24"/>
        </w:rPr>
        <w:t xml:space="preserve"> berkelanjutan.</w:t>
      </w:r>
      <w:r w:rsidR="000C05DC" w:rsidRPr="000C05DC">
        <w:rPr>
          <w:rFonts w:ascii="Times New Roman" w:hAnsi="Times New Roman"/>
          <w:sz w:val="24"/>
          <w:szCs w:val="24"/>
        </w:rPr>
        <w:t xml:space="preserve"> </w:t>
      </w:r>
    </w:p>
    <w:p w14:paraId="395E77AB" w14:textId="77777777" w:rsidR="000C05DC" w:rsidRDefault="00B72B2E"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 xml:space="preserve">Memberikan kontribusi dalam menjawab berbagai permasalahan </w:t>
      </w:r>
      <w:r w:rsidR="000C05DC" w:rsidRPr="000C05DC">
        <w:rPr>
          <w:rFonts w:ascii="Times New Roman" w:hAnsi="Times New Roman"/>
          <w:sz w:val="24"/>
          <w:szCs w:val="24"/>
        </w:rPr>
        <w:t xml:space="preserve">neurologi </w:t>
      </w:r>
      <w:r w:rsidRPr="000C05DC">
        <w:rPr>
          <w:rFonts w:ascii="Times New Roman" w:hAnsi="Times New Roman"/>
          <w:sz w:val="24"/>
          <w:szCs w:val="24"/>
        </w:rPr>
        <w:t>di tingkat nasional dan internasional.</w:t>
      </w:r>
      <w:r w:rsidR="000C05DC" w:rsidRPr="000C05DC">
        <w:rPr>
          <w:rFonts w:ascii="Times New Roman" w:hAnsi="Times New Roman"/>
          <w:sz w:val="24"/>
          <w:szCs w:val="24"/>
        </w:rPr>
        <w:t xml:space="preserve"> </w:t>
      </w:r>
    </w:p>
    <w:p w14:paraId="7821AE4A" w14:textId="77777777" w:rsidR="00674B0B" w:rsidRDefault="00B72B2E" w:rsidP="009D4832">
      <w:pPr>
        <w:pStyle w:val="ListParagraph"/>
        <w:numPr>
          <w:ilvl w:val="0"/>
          <w:numId w:val="15"/>
        </w:numPr>
        <w:spacing w:after="0" w:line="480" w:lineRule="auto"/>
        <w:ind w:left="567" w:hanging="567"/>
        <w:jc w:val="both"/>
        <w:rPr>
          <w:rFonts w:ascii="Times New Roman" w:hAnsi="Times New Roman"/>
          <w:sz w:val="24"/>
          <w:szCs w:val="24"/>
        </w:rPr>
      </w:pPr>
      <w:r w:rsidRPr="00674B0B">
        <w:rPr>
          <w:rFonts w:ascii="Times New Roman" w:hAnsi="Times New Roman"/>
          <w:sz w:val="24"/>
          <w:szCs w:val="24"/>
        </w:rPr>
        <w:t>Memanfaatkan sistem teknologi informasi dan komunikasi secara optimal untuk mendukung Tri</w:t>
      </w:r>
      <w:r w:rsidR="000C05DC" w:rsidRPr="00674B0B">
        <w:rPr>
          <w:rFonts w:ascii="Times New Roman" w:hAnsi="Times New Roman"/>
          <w:sz w:val="24"/>
          <w:szCs w:val="24"/>
        </w:rPr>
        <w:t xml:space="preserve"> D</w:t>
      </w:r>
      <w:r w:rsidRPr="00674B0B">
        <w:rPr>
          <w:rFonts w:ascii="Times New Roman" w:hAnsi="Times New Roman"/>
          <w:sz w:val="24"/>
          <w:szCs w:val="24"/>
        </w:rPr>
        <w:t>harma</w:t>
      </w:r>
      <w:r w:rsidR="000C05DC" w:rsidRPr="00674B0B">
        <w:rPr>
          <w:rFonts w:ascii="Times New Roman" w:hAnsi="Times New Roman"/>
          <w:sz w:val="24"/>
          <w:szCs w:val="24"/>
        </w:rPr>
        <w:t xml:space="preserve"> Perguruan Tinggi.</w:t>
      </w:r>
      <w:r w:rsidR="00674B0B" w:rsidRPr="00674B0B">
        <w:rPr>
          <w:rFonts w:ascii="Times New Roman" w:hAnsi="Times New Roman"/>
          <w:sz w:val="24"/>
          <w:szCs w:val="24"/>
        </w:rPr>
        <w:t xml:space="preserve"> </w:t>
      </w:r>
    </w:p>
    <w:p w14:paraId="3F283E8D" w14:textId="77777777" w:rsidR="00674B0B" w:rsidRPr="00674B0B" w:rsidRDefault="00674B0B" w:rsidP="009D4832">
      <w:pPr>
        <w:pStyle w:val="ListParagraph"/>
        <w:numPr>
          <w:ilvl w:val="0"/>
          <w:numId w:val="15"/>
        </w:numPr>
        <w:spacing w:after="0" w:line="480" w:lineRule="auto"/>
        <w:ind w:left="567" w:hanging="567"/>
        <w:jc w:val="both"/>
        <w:rPr>
          <w:rFonts w:ascii="Times New Roman" w:hAnsi="Times New Roman"/>
          <w:sz w:val="24"/>
          <w:szCs w:val="24"/>
        </w:rPr>
      </w:pPr>
      <w:r w:rsidRPr="00674B0B">
        <w:rPr>
          <w:rFonts w:ascii="Times New Roman" w:hAnsi="Times New Roman"/>
          <w:sz w:val="24"/>
          <w:szCs w:val="24"/>
        </w:rPr>
        <w:t>Mengembangkan pendidikan</w:t>
      </w:r>
      <w:r>
        <w:rPr>
          <w:rFonts w:ascii="Times New Roman" w:hAnsi="Times New Roman"/>
          <w:sz w:val="24"/>
          <w:szCs w:val="24"/>
        </w:rPr>
        <w:t>, penelitian dan pengabdian pada masyarakat secara</w:t>
      </w:r>
      <w:r w:rsidRPr="00674B0B">
        <w:rPr>
          <w:rFonts w:ascii="Times New Roman" w:hAnsi="Times New Roman"/>
          <w:sz w:val="24"/>
          <w:szCs w:val="24"/>
        </w:rPr>
        <w:t xml:space="preserve"> lintas-disiplin</w:t>
      </w:r>
    </w:p>
    <w:p w14:paraId="05F46FD5" w14:textId="77777777" w:rsidR="00674B0B" w:rsidRPr="00674B0B" w:rsidRDefault="00674B0B" w:rsidP="009D4832">
      <w:pPr>
        <w:pStyle w:val="ListParagraph"/>
        <w:numPr>
          <w:ilvl w:val="0"/>
          <w:numId w:val="15"/>
        </w:numPr>
        <w:spacing w:after="0" w:line="480" w:lineRule="auto"/>
        <w:ind w:left="567" w:hanging="567"/>
        <w:jc w:val="both"/>
        <w:rPr>
          <w:rFonts w:ascii="Times New Roman" w:hAnsi="Times New Roman"/>
          <w:sz w:val="24"/>
          <w:szCs w:val="24"/>
        </w:rPr>
      </w:pPr>
      <w:r w:rsidRPr="00674B0B">
        <w:rPr>
          <w:rFonts w:ascii="Times New Roman" w:hAnsi="Times New Roman"/>
          <w:sz w:val="24"/>
          <w:szCs w:val="24"/>
        </w:rPr>
        <w:t xml:space="preserve">Menjadikan pendidikan pascasarjana </w:t>
      </w:r>
      <w:r>
        <w:rPr>
          <w:rFonts w:ascii="Times New Roman" w:hAnsi="Times New Roman"/>
          <w:sz w:val="24"/>
          <w:szCs w:val="24"/>
        </w:rPr>
        <w:t>(</w:t>
      </w:r>
      <w:r w:rsidR="009D4832">
        <w:rPr>
          <w:rFonts w:ascii="Times New Roman" w:hAnsi="Times New Roman"/>
          <w:sz w:val="24"/>
          <w:szCs w:val="24"/>
        </w:rPr>
        <w:t>Program Pendidikan Dokter Spesialis 1 dan 2</w:t>
      </w:r>
      <w:r>
        <w:rPr>
          <w:rFonts w:ascii="Times New Roman" w:hAnsi="Times New Roman"/>
          <w:sz w:val="24"/>
          <w:szCs w:val="24"/>
        </w:rPr>
        <w:t xml:space="preserve">) </w:t>
      </w:r>
      <w:r w:rsidRPr="00674B0B">
        <w:rPr>
          <w:rFonts w:ascii="Times New Roman" w:hAnsi="Times New Roman"/>
          <w:sz w:val="24"/>
          <w:szCs w:val="24"/>
        </w:rPr>
        <w:t>sebagai tulang punggung</w:t>
      </w:r>
      <w:r w:rsidR="009D4832">
        <w:rPr>
          <w:rFonts w:ascii="Times New Roman" w:hAnsi="Times New Roman"/>
          <w:sz w:val="24"/>
          <w:szCs w:val="24"/>
        </w:rPr>
        <w:t xml:space="preserve"> pengembangan ilmu.</w:t>
      </w:r>
    </w:p>
    <w:p w14:paraId="0D72F23C" w14:textId="77777777" w:rsidR="00674B0B" w:rsidRPr="000C05DC" w:rsidRDefault="00674B0B" w:rsidP="009D4832">
      <w:pPr>
        <w:pStyle w:val="ListParagraph"/>
        <w:numPr>
          <w:ilvl w:val="0"/>
          <w:numId w:val="15"/>
        </w:numPr>
        <w:spacing w:after="0" w:line="480" w:lineRule="auto"/>
        <w:ind w:left="567" w:hanging="567"/>
        <w:jc w:val="both"/>
        <w:rPr>
          <w:rFonts w:ascii="Times New Roman" w:hAnsi="Times New Roman"/>
          <w:sz w:val="24"/>
          <w:szCs w:val="24"/>
        </w:rPr>
      </w:pPr>
      <w:r w:rsidRPr="00674B0B">
        <w:rPr>
          <w:rFonts w:ascii="Times New Roman" w:hAnsi="Times New Roman"/>
          <w:sz w:val="24"/>
          <w:szCs w:val="24"/>
        </w:rPr>
        <w:t>Meningkatkan jiwa inovasi dan kewirausa</w:t>
      </w:r>
      <w:r w:rsidR="009D4832">
        <w:rPr>
          <w:rFonts w:ascii="Times New Roman" w:hAnsi="Times New Roman"/>
          <w:sz w:val="24"/>
          <w:szCs w:val="24"/>
        </w:rPr>
        <w:t>ha</w:t>
      </w:r>
      <w:r w:rsidRPr="00674B0B">
        <w:rPr>
          <w:rFonts w:ascii="Times New Roman" w:hAnsi="Times New Roman"/>
          <w:sz w:val="24"/>
          <w:szCs w:val="24"/>
        </w:rPr>
        <w:t>an sosial</w:t>
      </w:r>
      <w:r w:rsidR="009D4832">
        <w:rPr>
          <w:rFonts w:ascii="Times New Roman" w:hAnsi="Times New Roman"/>
          <w:sz w:val="24"/>
          <w:szCs w:val="24"/>
        </w:rPr>
        <w:t xml:space="preserve"> bagi seluruh alumninya</w:t>
      </w:r>
      <w:r w:rsidR="000C170F">
        <w:rPr>
          <w:rFonts w:ascii="Times New Roman" w:hAnsi="Times New Roman"/>
          <w:sz w:val="24"/>
          <w:szCs w:val="24"/>
        </w:rPr>
        <w:t xml:space="preserve"> (</w:t>
      </w:r>
      <w:r w:rsidR="000C170F" w:rsidRPr="000C05DC">
        <w:rPr>
          <w:rFonts w:ascii="Times New Roman" w:hAnsi="Times New Roman"/>
          <w:sz w:val="24"/>
          <w:szCs w:val="24"/>
        </w:rPr>
        <w:t>sivitas akademika dan sivitas hospitalia</w:t>
      </w:r>
      <w:r w:rsidR="000C170F">
        <w:rPr>
          <w:rFonts w:ascii="Times New Roman" w:hAnsi="Times New Roman"/>
          <w:sz w:val="24"/>
          <w:szCs w:val="24"/>
        </w:rPr>
        <w:t>)</w:t>
      </w:r>
      <w:r w:rsidR="009D4832">
        <w:rPr>
          <w:rFonts w:ascii="Times New Roman" w:hAnsi="Times New Roman"/>
          <w:sz w:val="24"/>
          <w:szCs w:val="24"/>
        </w:rPr>
        <w:t>.</w:t>
      </w:r>
    </w:p>
    <w:p w14:paraId="0DC38F96" w14:textId="77777777" w:rsidR="00C4552A" w:rsidRPr="0021597D" w:rsidRDefault="00C4552A" w:rsidP="0021597D">
      <w:pPr>
        <w:pStyle w:val="ListParagraph"/>
        <w:numPr>
          <w:ilvl w:val="0"/>
          <w:numId w:val="2"/>
        </w:numPr>
        <w:spacing w:after="0" w:line="480" w:lineRule="auto"/>
        <w:ind w:left="567" w:hanging="567"/>
        <w:rPr>
          <w:rFonts w:ascii="Times New Roman" w:hAnsi="Times New Roman"/>
          <w:b/>
          <w:sz w:val="24"/>
          <w:szCs w:val="24"/>
        </w:rPr>
      </w:pPr>
      <w:r w:rsidRPr="0021597D">
        <w:rPr>
          <w:rFonts w:ascii="Times New Roman" w:hAnsi="Times New Roman"/>
          <w:b/>
          <w:sz w:val="24"/>
          <w:szCs w:val="24"/>
          <w:lang w:val="id-ID"/>
        </w:rPr>
        <w:lastRenderedPageBreak/>
        <w:t>Tujuan</w:t>
      </w:r>
    </w:p>
    <w:p w14:paraId="22683247" w14:textId="77777777" w:rsidR="000C05DC" w:rsidRDefault="000C05DC" w:rsidP="0021597D">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Tujuan yang hendak dicapai Departemen Neurologi Fakultas Kedokteran Universitas Gadjah Mada adalah;</w:t>
      </w:r>
    </w:p>
    <w:p w14:paraId="125D9DE5" w14:textId="77777777" w:rsidR="000C05DC" w:rsidRDefault="000C05DC"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 xml:space="preserve">Menghasilkan lulusan yang mampu menjadi agen perubahan di bidang neurologi; </w:t>
      </w:r>
    </w:p>
    <w:p w14:paraId="2C7F1456" w14:textId="77777777" w:rsidR="000C05DC" w:rsidRDefault="000C05DC"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 xml:space="preserve">Menghasilkan penelitian bidang neurologi yang menjadi rujukan nasional dan internasional yang berwawasan lingkungan (klinis, komunitas dan manajemen); </w:t>
      </w:r>
    </w:p>
    <w:p w14:paraId="223BFF49" w14:textId="77777777" w:rsidR="000C05DC" w:rsidRDefault="000C05DC"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 xml:space="preserve">Mendorong kemandirian dan kesejahteraan masyarakat secara berkelanjutan melalui pengabdian masyarakat dan daerah-daerah binaan; </w:t>
      </w:r>
    </w:p>
    <w:p w14:paraId="72BD5767" w14:textId="77777777" w:rsidR="00833BA8" w:rsidRPr="000C05DC" w:rsidRDefault="000C05DC" w:rsidP="0021597D">
      <w:pPr>
        <w:pStyle w:val="ListParagraph"/>
        <w:numPr>
          <w:ilvl w:val="0"/>
          <w:numId w:val="15"/>
        </w:numPr>
        <w:spacing w:after="0" w:line="480" w:lineRule="auto"/>
        <w:ind w:left="567" w:hanging="567"/>
        <w:jc w:val="both"/>
        <w:rPr>
          <w:rFonts w:ascii="Times New Roman" w:hAnsi="Times New Roman"/>
          <w:sz w:val="24"/>
          <w:szCs w:val="24"/>
        </w:rPr>
      </w:pPr>
      <w:r w:rsidRPr="000C05DC">
        <w:rPr>
          <w:rFonts w:ascii="Times New Roman" w:hAnsi="Times New Roman"/>
          <w:sz w:val="24"/>
          <w:szCs w:val="24"/>
        </w:rPr>
        <w:t xml:space="preserve">Meningkatkan kesehatan dan kesejahteraan </w:t>
      </w:r>
      <w:r>
        <w:rPr>
          <w:rFonts w:ascii="Times New Roman" w:hAnsi="Times New Roman"/>
          <w:sz w:val="24"/>
          <w:szCs w:val="24"/>
        </w:rPr>
        <w:t xml:space="preserve">bagi </w:t>
      </w:r>
      <w:r w:rsidRPr="000C05DC">
        <w:rPr>
          <w:rFonts w:ascii="Times New Roman" w:hAnsi="Times New Roman"/>
          <w:sz w:val="24"/>
          <w:szCs w:val="24"/>
        </w:rPr>
        <w:t>sivitas akademika dan sivitas hospitalia.</w:t>
      </w:r>
    </w:p>
    <w:p w14:paraId="64CEF9FC" w14:textId="77777777" w:rsidR="00C4552A" w:rsidRPr="0021597D" w:rsidRDefault="00C4552A" w:rsidP="0021597D">
      <w:pPr>
        <w:pStyle w:val="ListParagraph"/>
        <w:numPr>
          <w:ilvl w:val="0"/>
          <w:numId w:val="2"/>
        </w:numPr>
        <w:spacing w:after="0" w:line="480" w:lineRule="auto"/>
        <w:ind w:left="567" w:hanging="567"/>
        <w:rPr>
          <w:rFonts w:ascii="Times New Roman" w:hAnsi="Times New Roman"/>
          <w:b/>
          <w:sz w:val="24"/>
          <w:szCs w:val="24"/>
        </w:rPr>
      </w:pPr>
      <w:r w:rsidRPr="0021597D">
        <w:rPr>
          <w:rFonts w:ascii="Times New Roman" w:hAnsi="Times New Roman"/>
          <w:b/>
          <w:sz w:val="24"/>
          <w:szCs w:val="24"/>
          <w:lang w:val="id-ID"/>
        </w:rPr>
        <w:t>Milestones 2018-2022</w:t>
      </w:r>
    </w:p>
    <w:p w14:paraId="73592437" w14:textId="77777777" w:rsidR="00642AF7" w:rsidRDefault="00642AF7" w:rsidP="0021597D">
      <w:pPr>
        <w:spacing w:after="0" w:line="480" w:lineRule="auto"/>
        <w:ind w:firstLine="720"/>
        <w:jc w:val="both"/>
        <w:rPr>
          <w:rFonts w:ascii="Times New Roman" w:hAnsi="Times New Roman"/>
          <w:sz w:val="24"/>
          <w:szCs w:val="24"/>
        </w:rPr>
      </w:pPr>
      <w:r>
        <w:rPr>
          <w:rFonts w:ascii="Times New Roman" w:hAnsi="Times New Roman"/>
          <w:sz w:val="24"/>
          <w:szCs w:val="24"/>
        </w:rPr>
        <w:t xml:space="preserve">Terdapat beberapa kegiatan </w:t>
      </w:r>
      <w:r w:rsidR="0021597D">
        <w:rPr>
          <w:rFonts w:ascii="Times New Roman" w:hAnsi="Times New Roman"/>
          <w:sz w:val="24"/>
          <w:szCs w:val="24"/>
        </w:rPr>
        <w:t xml:space="preserve">tahun 2018-2022 </w:t>
      </w:r>
      <w:r w:rsidRPr="00642AF7">
        <w:rPr>
          <w:rFonts w:ascii="Times New Roman" w:hAnsi="Times New Roman"/>
          <w:sz w:val="24"/>
          <w:szCs w:val="24"/>
        </w:rPr>
        <w:t>yang di</w:t>
      </w:r>
      <w:r>
        <w:rPr>
          <w:rFonts w:ascii="Times New Roman" w:hAnsi="Times New Roman"/>
          <w:sz w:val="24"/>
          <w:szCs w:val="24"/>
        </w:rPr>
        <w:t>lakukan oleh Departemen Neurologi Fakultas Kedokteran Universitas Gadjah Mada yang harus dis</w:t>
      </w:r>
      <w:r w:rsidRPr="00642AF7">
        <w:rPr>
          <w:rFonts w:ascii="Times New Roman" w:hAnsi="Times New Roman"/>
          <w:sz w:val="24"/>
          <w:szCs w:val="24"/>
        </w:rPr>
        <w:t>elesai</w:t>
      </w:r>
      <w:r>
        <w:rPr>
          <w:rFonts w:ascii="Times New Roman" w:hAnsi="Times New Roman"/>
          <w:sz w:val="24"/>
          <w:szCs w:val="24"/>
        </w:rPr>
        <w:t>kan</w:t>
      </w:r>
      <w:r w:rsidRPr="00642AF7">
        <w:rPr>
          <w:rFonts w:ascii="Times New Roman" w:hAnsi="Times New Roman"/>
          <w:sz w:val="24"/>
          <w:szCs w:val="24"/>
        </w:rPr>
        <w:t xml:space="preserve"> </w:t>
      </w:r>
      <w:r>
        <w:rPr>
          <w:rFonts w:ascii="Times New Roman" w:hAnsi="Times New Roman"/>
          <w:sz w:val="24"/>
          <w:szCs w:val="24"/>
        </w:rPr>
        <w:t xml:space="preserve">sebagian atau </w:t>
      </w:r>
      <w:r w:rsidRPr="00642AF7">
        <w:rPr>
          <w:rFonts w:ascii="Times New Roman" w:hAnsi="Times New Roman"/>
          <w:sz w:val="24"/>
          <w:szCs w:val="24"/>
        </w:rPr>
        <w:t>sementara</w:t>
      </w:r>
      <w:r>
        <w:rPr>
          <w:rFonts w:ascii="Times New Roman" w:hAnsi="Times New Roman"/>
          <w:sz w:val="24"/>
          <w:szCs w:val="24"/>
        </w:rPr>
        <w:t xml:space="preserve"> </w:t>
      </w:r>
      <w:r w:rsidRPr="00642AF7">
        <w:rPr>
          <w:rFonts w:ascii="Times New Roman" w:hAnsi="Times New Roman"/>
          <w:sz w:val="24"/>
          <w:szCs w:val="24"/>
        </w:rPr>
        <w:t>(</w:t>
      </w:r>
      <w:r w:rsidRPr="00A95E35">
        <w:rPr>
          <w:rFonts w:ascii="Times New Roman" w:hAnsi="Times New Roman"/>
          <w:i/>
          <w:sz w:val="24"/>
          <w:szCs w:val="24"/>
        </w:rPr>
        <w:t>milestones</w:t>
      </w:r>
      <w:r w:rsidRPr="00642AF7">
        <w:rPr>
          <w:rFonts w:ascii="Times New Roman" w:hAnsi="Times New Roman"/>
          <w:sz w:val="24"/>
          <w:szCs w:val="24"/>
        </w:rPr>
        <w:t xml:space="preserve">) </w:t>
      </w:r>
      <w:r>
        <w:rPr>
          <w:rFonts w:ascii="Times New Roman" w:hAnsi="Times New Roman"/>
          <w:sz w:val="24"/>
          <w:szCs w:val="24"/>
        </w:rPr>
        <w:t xml:space="preserve">dari seluruh </w:t>
      </w:r>
      <w:r w:rsidRPr="00642AF7">
        <w:rPr>
          <w:rFonts w:ascii="Times New Roman" w:hAnsi="Times New Roman"/>
          <w:sz w:val="24"/>
          <w:szCs w:val="24"/>
        </w:rPr>
        <w:t xml:space="preserve">rangkaian </w:t>
      </w:r>
      <w:r>
        <w:rPr>
          <w:rFonts w:ascii="Times New Roman" w:hAnsi="Times New Roman"/>
          <w:sz w:val="24"/>
          <w:szCs w:val="24"/>
        </w:rPr>
        <w:t xml:space="preserve">kegiatan </w:t>
      </w:r>
      <w:r w:rsidRPr="00642AF7">
        <w:rPr>
          <w:rFonts w:ascii="Times New Roman" w:hAnsi="Times New Roman"/>
          <w:sz w:val="24"/>
          <w:szCs w:val="24"/>
        </w:rPr>
        <w:t xml:space="preserve">yang menjadi bagian dari </w:t>
      </w:r>
      <w:r>
        <w:rPr>
          <w:rFonts w:ascii="Times New Roman" w:hAnsi="Times New Roman"/>
          <w:sz w:val="24"/>
          <w:szCs w:val="24"/>
        </w:rPr>
        <w:t xml:space="preserve">rencana </w:t>
      </w:r>
      <w:r w:rsidRPr="00642AF7">
        <w:rPr>
          <w:rFonts w:ascii="Times New Roman" w:hAnsi="Times New Roman"/>
          <w:sz w:val="24"/>
          <w:szCs w:val="24"/>
        </w:rPr>
        <w:t>besar</w:t>
      </w:r>
      <w:r>
        <w:rPr>
          <w:rFonts w:ascii="Times New Roman" w:hAnsi="Times New Roman"/>
          <w:sz w:val="24"/>
          <w:szCs w:val="24"/>
        </w:rPr>
        <w:t>, kegiatan tersebut meliputi;</w:t>
      </w:r>
    </w:p>
    <w:p w14:paraId="3DCF52DC" w14:textId="77777777" w:rsidR="009A4F72" w:rsidRDefault="009A4F72"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Seluruh staf pendidik (dosen) Departemen Neurologi sudah mempunyai Nomer Induk Dosen Negeri (NIDN) atau Nomer Induk Dosen Khusus (NIDK), dan koordinator pendidikan neurologi di seluruh rumah sakit dalam ruang lingkup Academic Health System (AHS) sudah mendapatkan NIDK dan dokter yang lainnya sudah mendapatkan Nomer Urut Pendidik (NUP).</w:t>
      </w:r>
    </w:p>
    <w:p w14:paraId="55AA8595" w14:textId="77777777" w:rsidR="00674B0B" w:rsidRDefault="00674B0B"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lastRenderedPageBreak/>
        <w:t>Semua yang sudah mempunyai NIDK harus mempunyai jabatan akademik dan diajukan sertifikasi dosen.</w:t>
      </w:r>
    </w:p>
    <w:p w14:paraId="09D37FCC" w14:textId="77777777" w:rsidR="009A4F72" w:rsidRDefault="009A4F72"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Sebanyak 75% dari staf pendidik (dosen) di Departemen Neurologi harus sudah berjenjang pendidikan doktor (S3) dan yang S3 dalam 3 tahun harus sudah mempunyai jabatan akademik lektor kepala. </w:t>
      </w:r>
    </w:p>
    <w:p w14:paraId="11DA6059" w14:textId="77777777" w:rsidR="00674B0B" w:rsidRDefault="009A4F72"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Staf pendidik di Departemen Neurologi yang sudah mempunyai jabatan akademik lektor kepala dan </w:t>
      </w:r>
      <w:r w:rsidR="00674B0B">
        <w:rPr>
          <w:rFonts w:ascii="Times New Roman" w:hAnsi="Times New Roman"/>
          <w:sz w:val="24"/>
          <w:szCs w:val="24"/>
        </w:rPr>
        <w:t>bergelar doktor atau Ph.D dalam dua tahun harus diusulkan sebagai Guru Besar.</w:t>
      </w:r>
    </w:p>
    <w:p w14:paraId="01AEE265" w14:textId="77777777" w:rsidR="000C170F" w:rsidRDefault="00674B0B"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Semua tenaga pendidik harus mempunyai SK rektor dan juga mempunyai nomer HRIS (Human Resources Information System).</w:t>
      </w:r>
    </w:p>
    <w:p w14:paraId="2D2FE8AD" w14:textId="77777777" w:rsidR="009A4F72" w:rsidRDefault="000C170F"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Pendirian Program Pendidikan Dokter Spesialis-2 (konsultan) berbasis universitas untuk serebrovaskuler dan nyeri.</w:t>
      </w:r>
      <w:r w:rsidR="00674B0B">
        <w:rPr>
          <w:rFonts w:ascii="Times New Roman" w:hAnsi="Times New Roman"/>
          <w:sz w:val="24"/>
          <w:szCs w:val="24"/>
        </w:rPr>
        <w:t xml:space="preserve"> </w:t>
      </w:r>
      <w:r w:rsidR="009A4F72">
        <w:rPr>
          <w:rFonts w:ascii="Times New Roman" w:hAnsi="Times New Roman"/>
          <w:sz w:val="24"/>
          <w:szCs w:val="24"/>
        </w:rPr>
        <w:t xml:space="preserve"> </w:t>
      </w:r>
    </w:p>
    <w:p w14:paraId="21FE003B" w14:textId="77777777" w:rsidR="00642AF7" w:rsidRDefault="00B923DC"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T</w:t>
      </w:r>
      <w:r w:rsidR="00642AF7" w:rsidRPr="00642AF7">
        <w:rPr>
          <w:rFonts w:ascii="Times New Roman" w:hAnsi="Times New Roman"/>
          <w:sz w:val="24"/>
          <w:szCs w:val="24"/>
        </w:rPr>
        <w:t>eknologi pendidikan yang akan dikembangkan di setiap Divisi Departemen Neurologi sesuai unggulan masing-masing</w:t>
      </w:r>
      <w:r w:rsidR="00A95E35">
        <w:rPr>
          <w:rFonts w:ascii="Times New Roman" w:hAnsi="Times New Roman"/>
          <w:sz w:val="24"/>
          <w:szCs w:val="24"/>
        </w:rPr>
        <w:t>, dengan sasaran mahasiswa S1, pendidikan profesi maupun pendidikan spesialis 1 dan spesialis 2</w:t>
      </w:r>
      <w:r w:rsidR="00642AF7" w:rsidRPr="00642AF7">
        <w:rPr>
          <w:rFonts w:ascii="Times New Roman" w:hAnsi="Times New Roman"/>
          <w:sz w:val="24"/>
          <w:szCs w:val="24"/>
        </w:rPr>
        <w:t xml:space="preserve">. </w:t>
      </w:r>
    </w:p>
    <w:p w14:paraId="285B9793" w14:textId="77777777" w:rsidR="00A12264" w:rsidRDefault="00642AF7" w:rsidP="0021597D">
      <w:pPr>
        <w:pStyle w:val="ListParagraph"/>
        <w:numPr>
          <w:ilvl w:val="0"/>
          <w:numId w:val="15"/>
        </w:numPr>
        <w:spacing w:after="0" w:line="480" w:lineRule="auto"/>
        <w:ind w:left="567" w:hanging="567"/>
        <w:jc w:val="both"/>
        <w:rPr>
          <w:rFonts w:ascii="Times New Roman" w:hAnsi="Times New Roman"/>
          <w:sz w:val="24"/>
          <w:szCs w:val="24"/>
        </w:rPr>
      </w:pPr>
      <w:r w:rsidRPr="00A12264">
        <w:rPr>
          <w:rFonts w:ascii="Times New Roman" w:hAnsi="Times New Roman"/>
          <w:sz w:val="24"/>
          <w:szCs w:val="24"/>
        </w:rPr>
        <w:t>Pe</w:t>
      </w:r>
      <w:r w:rsidR="00A12264" w:rsidRPr="00A12264">
        <w:rPr>
          <w:rFonts w:ascii="Times New Roman" w:hAnsi="Times New Roman"/>
          <w:sz w:val="24"/>
          <w:szCs w:val="24"/>
        </w:rPr>
        <w:t xml:space="preserve">ndidikan </w:t>
      </w:r>
      <w:r w:rsidRPr="00A12264">
        <w:rPr>
          <w:rFonts w:ascii="Times New Roman" w:hAnsi="Times New Roman"/>
          <w:sz w:val="24"/>
          <w:szCs w:val="24"/>
        </w:rPr>
        <w:t xml:space="preserve">berbasis </w:t>
      </w:r>
      <w:r w:rsidR="00A12264" w:rsidRPr="00A12264">
        <w:rPr>
          <w:rFonts w:ascii="Times New Roman" w:hAnsi="Times New Roman"/>
          <w:sz w:val="24"/>
          <w:szCs w:val="24"/>
        </w:rPr>
        <w:t>teknologi informasi.</w:t>
      </w:r>
    </w:p>
    <w:p w14:paraId="5CD2A875" w14:textId="77777777" w:rsidR="00A12264" w:rsidRDefault="00A12264"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Pengembangan daerah binaan yaitu di Kecamatan Ngablak Kabupaten Magelang dan Kecamatan Girimulyo Kabupaten Kulonprogo.</w:t>
      </w:r>
    </w:p>
    <w:p w14:paraId="18958A57" w14:textId="77777777" w:rsidR="00A12264" w:rsidRDefault="00A12264"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Kerjasama </w:t>
      </w:r>
      <w:r w:rsidR="0021597D">
        <w:rPr>
          <w:rFonts w:ascii="Times New Roman" w:hAnsi="Times New Roman"/>
          <w:sz w:val="24"/>
          <w:szCs w:val="24"/>
        </w:rPr>
        <w:t xml:space="preserve">kemitraan </w:t>
      </w:r>
      <w:r>
        <w:rPr>
          <w:rFonts w:ascii="Times New Roman" w:hAnsi="Times New Roman"/>
          <w:sz w:val="24"/>
          <w:szCs w:val="24"/>
        </w:rPr>
        <w:t>dengan rumah sakit, alumni dan industri.</w:t>
      </w:r>
    </w:p>
    <w:p w14:paraId="3BE8EC6B" w14:textId="77777777" w:rsidR="00A12264" w:rsidRDefault="00A12264" w:rsidP="0021597D">
      <w:pPr>
        <w:pStyle w:val="ListParagraph"/>
        <w:numPr>
          <w:ilvl w:val="0"/>
          <w:numId w:val="15"/>
        </w:numPr>
        <w:spacing w:after="0" w:line="480" w:lineRule="auto"/>
        <w:ind w:left="567" w:hanging="567"/>
        <w:jc w:val="both"/>
        <w:rPr>
          <w:rFonts w:ascii="Times New Roman" w:hAnsi="Times New Roman"/>
          <w:sz w:val="24"/>
          <w:szCs w:val="24"/>
        </w:rPr>
      </w:pPr>
      <w:r w:rsidRPr="00A12264">
        <w:rPr>
          <w:rFonts w:ascii="Times New Roman" w:hAnsi="Times New Roman"/>
          <w:sz w:val="24"/>
          <w:szCs w:val="24"/>
        </w:rPr>
        <w:t>Pengembangan Neurology Research Unit</w:t>
      </w:r>
      <w:r w:rsidR="00674B0B">
        <w:rPr>
          <w:rFonts w:ascii="Times New Roman" w:hAnsi="Times New Roman"/>
          <w:sz w:val="24"/>
          <w:szCs w:val="24"/>
        </w:rPr>
        <w:t xml:space="preserve"> untuk menghasilkan penelitian-penelitian yang di publikasikan pada jurnal internasional yang terakreditasi</w:t>
      </w:r>
      <w:r w:rsidRPr="00A12264">
        <w:rPr>
          <w:rFonts w:ascii="Times New Roman" w:hAnsi="Times New Roman"/>
          <w:sz w:val="24"/>
          <w:szCs w:val="24"/>
        </w:rPr>
        <w:t>.</w:t>
      </w:r>
    </w:p>
    <w:p w14:paraId="71C2A347" w14:textId="77777777" w:rsidR="00A12264" w:rsidRDefault="00642AF7" w:rsidP="0021597D">
      <w:pPr>
        <w:pStyle w:val="ListParagraph"/>
        <w:numPr>
          <w:ilvl w:val="0"/>
          <w:numId w:val="15"/>
        </w:numPr>
        <w:spacing w:after="0" w:line="480" w:lineRule="auto"/>
        <w:ind w:left="567" w:hanging="567"/>
        <w:jc w:val="both"/>
        <w:rPr>
          <w:rFonts w:ascii="Times New Roman" w:hAnsi="Times New Roman"/>
          <w:sz w:val="24"/>
          <w:szCs w:val="24"/>
        </w:rPr>
      </w:pPr>
      <w:r w:rsidRPr="00A12264">
        <w:rPr>
          <w:rFonts w:ascii="Times New Roman" w:hAnsi="Times New Roman"/>
          <w:sz w:val="24"/>
          <w:szCs w:val="24"/>
        </w:rPr>
        <w:lastRenderedPageBreak/>
        <w:t xml:space="preserve">Unit social-entrepeneurship berkembang dengan melibatkan </w:t>
      </w:r>
      <w:r w:rsidR="00A12264" w:rsidRPr="00A12264">
        <w:rPr>
          <w:rFonts w:ascii="Times New Roman" w:hAnsi="Times New Roman"/>
          <w:sz w:val="24"/>
          <w:szCs w:val="24"/>
        </w:rPr>
        <w:t xml:space="preserve">residen </w:t>
      </w:r>
      <w:r w:rsidRPr="00A12264">
        <w:rPr>
          <w:rFonts w:ascii="Times New Roman" w:hAnsi="Times New Roman"/>
          <w:sz w:val="24"/>
          <w:szCs w:val="24"/>
        </w:rPr>
        <w:t>dan alumni</w:t>
      </w:r>
      <w:r w:rsidR="00A12264" w:rsidRPr="00A12264">
        <w:rPr>
          <w:rFonts w:ascii="Times New Roman" w:hAnsi="Times New Roman"/>
          <w:sz w:val="24"/>
          <w:szCs w:val="24"/>
        </w:rPr>
        <w:t xml:space="preserve">. </w:t>
      </w:r>
    </w:p>
    <w:p w14:paraId="52FED5E6" w14:textId="77777777" w:rsidR="00642AF7" w:rsidRDefault="0021597D"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Pengembangan p</w:t>
      </w:r>
      <w:r w:rsidR="00642AF7" w:rsidRPr="00A12264">
        <w:rPr>
          <w:rFonts w:ascii="Times New Roman" w:hAnsi="Times New Roman"/>
          <w:sz w:val="24"/>
          <w:szCs w:val="24"/>
        </w:rPr>
        <w:t>elayanan</w:t>
      </w:r>
      <w:r>
        <w:rPr>
          <w:rFonts w:ascii="Times New Roman" w:hAnsi="Times New Roman"/>
          <w:sz w:val="24"/>
          <w:szCs w:val="24"/>
        </w:rPr>
        <w:t xml:space="preserve"> bidang neurologi </w:t>
      </w:r>
      <w:r w:rsidR="00642AF7" w:rsidRPr="00A12264">
        <w:rPr>
          <w:rFonts w:ascii="Times New Roman" w:hAnsi="Times New Roman"/>
          <w:sz w:val="24"/>
          <w:szCs w:val="24"/>
        </w:rPr>
        <w:t>unggulan berbasis riset</w:t>
      </w:r>
      <w:r>
        <w:rPr>
          <w:rFonts w:ascii="Times New Roman" w:hAnsi="Times New Roman"/>
          <w:sz w:val="24"/>
          <w:szCs w:val="24"/>
        </w:rPr>
        <w:t>.</w:t>
      </w:r>
    </w:p>
    <w:p w14:paraId="1560C32E" w14:textId="77777777" w:rsidR="0021597D" w:rsidRDefault="0021597D" w:rsidP="0021597D">
      <w:pPr>
        <w:pStyle w:val="ListParagraph"/>
        <w:numPr>
          <w:ilvl w:val="0"/>
          <w:numId w:val="15"/>
        </w:numPr>
        <w:spacing w:after="0" w:line="480" w:lineRule="auto"/>
        <w:ind w:left="567" w:hanging="567"/>
        <w:jc w:val="both"/>
        <w:rPr>
          <w:rFonts w:ascii="Times New Roman" w:hAnsi="Times New Roman"/>
          <w:sz w:val="24"/>
          <w:szCs w:val="24"/>
        </w:rPr>
      </w:pPr>
      <w:r w:rsidRPr="0021597D">
        <w:rPr>
          <w:rFonts w:ascii="Times New Roman" w:hAnsi="Times New Roman"/>
          <w:sz w:val="24"/>
          <w:szCs w:val="24"/>
        </w:rPr>
        <w:t xml:space="preserve">Pemanfaatan </w:t>
      </w:r>
      <w:r w:rsidR="00642AF7" w:rsidRPr="0021597D">
        <w:rPr>
          <w:rFonts w:ascii="Times New Roman" w:hAnsi="Times New Roman"/>
          <w:sz w:val="24"/>
          <w:szCs w:val="24"/>
        </w:rPr>
        <w:t>INA-Health TV</w:t>
      </w:r>
      <w:r w:rsidRPr="0021597D">
        <w:rPr>
          <w:rFonts w:ascii="Times New Roman" w:hAnsi="Times New Roman"/>
          <w:sz w:val="24"/>
          <w:szCs w:val="24"/>
        </w:rPr>
        <w:t xml:space="preserve"> untuk sosialisasi di masyarakat tentang pencegahan penyakit-penyakit neurologi. </w:t>
      </w:r>
    </w:p>
    <w:p w14:paraId="3C2C8165" w14:textId="77777777" w:rsidR="00C4552A" w:rsidRDefault="0021597D" w:rsidP="0021597D">
      <w:pPr>
        <w:pStyle w:val="ListParagraph"/>
        <w:numPr>
          <w:ilvl w:val="0"/>
          <w:numId w:val="15"/>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Pemanfaatan data dari </w:t>
      </w:r>
      <w:r w:rsidRPr="0021597D">
        <w:rPr>
          <w:rFonts w:ascii="Times New Roman" w:hAnsi="Times New Roman"/>
          <w:i/>
          <w:sz w:val="24"/>
          <w:szCs w:val="24"/>
        </w:rPr>
        <w:t>Health and Demographic Surveillance System</w:t>
      </w:r>
      <w:r w:rsidRPr="0021597D">
        <w:rPr>
          <w:rFonts w:ascii="Times New Roman" w:hAnsi="Times New Roman"/>
          <w:sz w:val="24"/>
          <w:szCs w:val="24"/>
        </w:rPr>
        <w:t xml:space="preserve"> </w:t>
      </w:r>
      <w:r>
        <w:rPr>
          <w:rFonts w:ascii="Times New Roman" w:hAnsi="Times New Roman"/>
          <w:sz w:val="24"/>
          <w:szCs w:val="24"/>
        </w:rPr>
        <w:t>(</w:t>
      </w:r>
      <w:r w:rsidR="00642AF7" w:rsidRPr="0021597D">
        <w:rPr>
          <w:rFonts w:ascii="Times New Roman" w:hAnsi="Times New Roman"/>
          <w:sz w:val="24"/>
          <w:szCs w:val="24"/>
        </w:rPr>
        <w:t>HDSS)</w:t>
      </w:r>
      <w:r>
        <w:rPr>
          <w:rFonts w:ascii="Times New Roman" w:hAnsi="Times New Roman"/>
          <w:sz w:val="24"/>
          <w:szCs w:val="24"/>
        </w:rPr>
        <w:t xml:space="preserve"> untuk penelitian residen, dosen maupun kolaborasi antar departemen.</w:t>
      </w:r>
    </w:p>
    <w:p w14:paraId="126CD6B0" w14:textId="77777777" w:rsidR="0021597D" w:rsidRPr="0021597D" w:rsidRDefault="0021597D" w:rsidP="0021597D">
      <w:pPr>
        <w:pStyle w:val="ListParagraph"/>
        <w:numPr>
          <w:ilvl w:val="0"/>
          <w:numId w:val="14"/>
        </w:numPr>
        <w:spacing w:after="0" w:line="480" w:lineRule="auto"/>
        <w:ind w:left="567" w:hanging="567"/>
        <w:jc w:val="both"/>
        <w:rPr>
          <w:rFonts w:ascii="Times New Roman" w:hAnsi="Times New Roman"/>
          <w:b/>
          <w:sz w:val="24"/>
          <w:szCs w:val="24"/>
        </w:rPr>
      </w:pPr>
      <w:r w:rsidRPr="0021597D">
        <w:rPr>
          <w:rFonts w:ascii="Times New Roman" w:hAnsi="Times New Roman"/>
          <w:b/>
          <w:sz w:val="24"/>
          <w:szCs w:val="24"/>
        </w:rPr>
        <w:t>ANALISIS SITUASI</w:t>
      </w:r>
    </w:p>
    <w:p w14:paraId="7474CCFD" w14:textId="77777777" w:rsidR="00C4552A" w:rsidRPr="0021597D" w:rsidRDefault="00863AFB" w:rsidP="0021597D">
      <w:pPr>
        <w:pStyle w:val="ListParagraph"/>
        <w:numPr>
          <w:ilvl w:val="0"/>
          <w:numId w:val="3"/>
        </w:numPr>
        <w:spacing w:after="0" w:line="480" w:lineRule="auto"/>
        <w:ind w:left="567" w:hanging="567"/>
        <w:jc w:val="both"/>
        <w:rPr>
          <w:rFonts w:ascii="Times New Roman" w:hAnsi="Times New Roman"/>
          <w:b/>
          <w:sz w:val="24"/>
          <w:szCs w:val="24"/>
          <w:lang w:val="id-ID"/>
        </w:rPr>
      </w:pPr>
      <w:r w:rsidRPr="0021597D">
        <w:rPr>
          <w:rFonts w:ascii="Times New Roman" w:hAnsi="Times New Roman"/>
          <w:b/>
          <w:sz w:val="24"/>
          <w:szCs w:val="24"/>
          <w:lang w:val="id-ID"/>
        </w:rPr>
        <w:t>Kecenderungan Internal</w:t>
      </w:r>
    </w:p>
    <w:p w14:paraId="3FE908CF" w14:textId="77777777" w:rsidR="00C4552A" w:rsidRDefault="00C4552A" w:rsidP="00863AFB">
      <w:pPr>
        <w:pStyle w:val="ListParagraph"/>
        <w:numPr>
          <w:ilvl w:val="0"/>
          <w:numId w:val="16"/>
        </w:numPr>
        <w:spacing w:after="0" w:line="480" w:lineRule="auto"/>
        <w:ind w:left="567" w:hanging="567"/>
        <w:jc w:val="both"/>
        <w:rPr>
          <w:rFonts w:ascii="Times New Roman" w:hAnsi="Times New Roman"/>
          <w:sz w:val="24"/>
          <w:szCs w:val="24"/>
        </w:rPr>
      </w:pPr>
      <w:r w:rsidRPr="00331B24">
        <w:rPr>
          <w:rFonts w:ascii="Times New Roman" w:hAnsi="Times New Roman"/>
          <w:i/>
          <w:sz w:val="24"/>
          <w:szCs w:val="24"/>
          <w:lang w:val="id-ID"/>
        </w:rPr>
        <w:t>Strength</w:t>
      </w:r>
      <w:r w:rsidR="00E07CFA">
        <w:rPr>
          <w:rFonts w:ascii="Times New Roman" w:hAnsi="Times New Roman"/>
          <w:sz w:val="24"/>
          <w:szCs w:val="24"/>
        </w:rPr>
        <w:t xml:space="preserve"> (Kekuatan)</w:t>
      </w:r>
    </w:p>
    <w:p w14:paraId="6A03D3A0" w14:textId="77777777" w:rsidR="00863AFB" w:rsidRDefault="001C689D" w:rsidP="00C46BD3">
      <w:pPr>
        <w:pStyle w:val="ListParagraph"/>
        <w:numPr>
          <w:ilvl w:val="1"/>
          <w:numId w:val="2"/>
        </w:numPr>
        <w:spacing w:after="0" w:line="480" w:lineRule="auto"/>
        <w:ind w:left="993" w:hanging="426"/>
        <w:jc w:val="both"/>
        <w:rPr>
          <w:rFonts w:ascii="Times New Roman" w:hAnsi="Times New Roman"/>
          <w:sz w:val="24"/>
          <w:szCs w:val="24"/>
        </w:rPr>
      </w:pPr>
      <w:r>
        <w:rPr>
          <w:rFonts w:ascii="Times New Roman" w:hAnsi="Times New Roman"/>
          <w:sz w:val="24"/>
          <w:szCs w:val="24"/>
        </w:rPr>
        <w:t xml:space="preserve">Pendanaan </w:t>
      </w:r>
      <w:r w:rsidR="00C46BD3">
        <w:rPr>
          <w:rFonts w:ascii="Times New Roman" w:hAnsi="Times New Roman"/>
          <w:sz w:val="24"/>
          <w:szCs w:val="24"/>
        </w:rPr>
        <w:t>dan Sumber Daya Manusia</w:t>
      </w:r>
    </w:p>
    <w:p w14:paraId="2FDA8694" w14:textId="77777777" w:rsidR="001C689D" w:rsidRDefault="001C689D" w:rsidP="001C689D">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Penyusunan </w:t>
      </w:r>
      <w:r w:rsidRPr="001C689D">
        <w:rPr>
          <w:rFonts w:ascii="Times New Roman" w:hAnsi="Times New Roman"/>
          <w:sz w:val="24"/>
          <w:szCs w:val="24"/>
        </w:rPr>
        <w:t>Rencana Kerja dan Anggaran Tahunan (RKAT)</w:t>
      </w:r>
      <w:r w:rsidR="007045F0">
        <w:rPr>
          <w:rFonts w:ascii="Times New Roman" w:hAnsi="Times New Roman"/>
          <w:sz w:val="24"/>
          <w:szCs w:val="24"/>
        </w:rPr>
        <w:t xml:space="preserve"> Departemen Neurologi</w:t>
      </w:r>
      <w:r>
        <w:rPr>
          <w:rFonts w:ascii="Times New Roman" w:hAnsi="Times New Roman"/>
          <w:sz w:val="24"/>
          <w:szCs w:val="24"/>
        </w:rPr>
        <w:t xml:space="preserve"> berdasarkan p</w:t>
      </w:r>
      <w:r w:rsidRPr="001C689D">
        <w:rPr>
          <w:rFonts w:ascii="Times New Roman" w:hAnsi="Times New Roman"/>
          <w:sz w:val="24"/>
          <w:szCs w:val="24"/>
        </w:rPr>
        <w:t xml:space="preserve">rogram </w:t>
      </w:r>
      <w:r>
        <w:rPr>
          <w:rFonts w:ascii="Times New Roman" w:hAnsi="Times New Roman"/>
          <w:sz w:val="24"/>
          <w:szCs w:val="24"/>
        </w:rPr>
        <w:t>k</w:t>
      </w:r>
      <w:r w:rsidRPr="001C689D">
        <w:rPr>
          <w:rFonts w:ascii="Times New Roman" w:hAnsi="Times New Roman"/>
          <w:sz w:val="24"/>
          <w:szCs w:val="24"/>
        </w:rPr>
        <w:t>erja tahunan.</w:t>
      </w:r>
    </w:p>
    <w:p w14:paraId="6D69B35B" w14:textId="77777777" w:rsidR="005647A5" w:rsidRDefault="007045F0" w:rsidP="001C689D">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Departemen Neurologi FK UGM mempunyai 3 Guru Besar, 7 Doktor, 7 kandidat Doktor dan 12 Konsultan.</w:t>
      </w:r>
    </w:p>
    <w:p w14:paraId="0B1290DD" w14:textId="77777777" w:rsidR="0002379E" w:rsidRDefault="0002379E" w:rsidP="001C689D">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Dosen yang berasal dari Kemenristek Dikti maupun Dokdiknis mempunyai hak dan kewajiban yang sama.</w:t>
      </w:r>
    </w:p>
    <w:p w14:paraId="624C29DA" w14:textId="77777777" w:rsidR="0002379E" w:rsidRDefault="0002379E" w:rsidP="001C689D">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Sebagian besar dosen di Departemen Neurologi FK UGM sudah mendapatkan jabatan akademik dan mempunyai SK Rektor, serta sudah mempunyai sertifikasi dosen.</w:t>
      </w:r>
    </w:p>
    <w:p w14:paraId="1EEE798C" w14:textId="77777777" w:rsidR="00107237" w:rsidRDefault="00107237" w:rsidP="00597E7C">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Sebagian besar dosen sudah mempunyai Nomer Induk Dosen Negeri (NIDN) maupun Nomer Induk Dosen Khusus (NIDK).</w:t>
      </w:r>
    </w:p>
    <w:p w14:paraId="3DB9B22C" w14:textId="77777777" w:rsidR="00597E7C" w:rsidRDefault="0002379E" w:rsidP="00597E7C">
      <w:pPr>
        <w:pStyle w:val="ListParagraph"/>
        <w:numPr>
          <w:ilvl w:val="0"/>
          <w:numId w:val="15"/>
        </w:numPr>
        <w:spacing w:after="0" w:line="480" w:lineRule="auto"/>
        <w:ind w:left="1276" w:hanging="283"/>
        <w:jc w:val="both"/>
        <w:rPr>
          <w:rFonts w:ascii="Times New Roman" w:hAnsi="Times New Roman"/>
          <w:sz w:val="24"/>
          <w:szCs w:val="24"/>
        </w:rPr>
      </w:pPr>
      <w:r w:rsidRPr="00597E7C">
        <w:rPr>
          <w:rFonts w:ascii="Times New Roman" w:hAnsi="Times New Roman"/>
          <w:sz w:val="24"/>
          <w:szCs w:val="24"/>
        </w:rPr>
        <w:lastRenderedPageBreak/>
        <w:t xml:space="preserve">Semua dosen dan tenaga kependidikan di Departemen Neurologi FK UGM sudah mempunyai nomer </w:t>
      </w:r>
      <w:r w:rsidR="00203054" w:rsidRPr="00597E7C">
        <w:rPr>
          <w:rFonts w:ascii="Times New Roman" w:hAnsi="Times New Roman"/>
          <w:i/>
          <w:sz w:val="24"/>
          <w:szCs w:val="24"/>
        </w:rPr>
        <w:t>Human Resources Information System</w:t>
      </w:r>
      <w:r w:rsidR="00203054" w:rsidRPr="00597E7C">
        <w:rPr>
          <w:rFonts w:ascii="Times New Roman" w:hAnsi="Times New Roman"/>
          <w:sz w:val="24"/>
          <w:szCs w:val="24"/>
        </w:rPr>
        <w:t xml:space="preserve"> (</w:t>
      </w:r>
      <w:r w:rsidRPr="00597E7C">
        <w:rPr>
          <w:rFonts w:ascii="Times New Roman" w:hAnsi="Times New Roman"/>
          <w:sz w:val="24"/>
          <w:szCs w:val="24"/>
        </w:rPr>
        <w:t>HRIS</w:t>
      </w:r>
      <w:r w:rsidR="00203054" w:rsidRPr="00597E7C">
        <w:rPr>
          <w:rFonts w:ascii="Times New Roman" w:hAnsi="Times New Roman"/>
          <w:sz w:val="24"/>
          <w:szCs w:val="24"/>
        </w:rPr>
        <w:t>)</w:t>
      </w:r>
      <w:r w:rsidRPr="00597E7C">
        <w:rPr>
          <w:rFonts w:ascii="Times New Roman" w:hAnsi="Times New Roman"/>
          <w:sz w:val="24"/>
          <w:szCs w:val="24"/>
        </w:rPr>
        <w:t>.</w:t>
      </w:r>
      <w:r w:rsidR="00597E7C" w:rsidRPr="00597E7C">
        <w:rPr>
          <w:rFonts w:ascii="Times New Roman" w:hAnsi="Times New Roman"/>
          <w:sz w:val="24"/>
          <w:szCs w:val="24"/>
        </w:rPr>
        <w:t xml:space="preserve"> </w:t>
      </w:r>
    </w:p>
    <w:p w14:paraId="17F5124F" w14:textId="77777777" w:rsidR="00597E7C" w:rsidRPr="00597E7C" w:rsidRDefault="00597E7C" w:rsidP="00597E7C">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Guru Besar </w:t>
      </w:r>
      <w:r w:rsidRPr="00597E7C">
        <w:rPr>
          <w:rFonts w:ascii="Times New Roman" w:hAnsi="Times New Roman"/>
          <w:sz w:val="24"/>
          <w:szCs w:val="24"/>
        </w:rPr>
        <w:t>yang memasuki masa pensiun masih dapat diangkat kembali</w:t>
      </w:r>
      <w:r>
        <w:rPr>
          <w:rFonts w:ascii="Times New Roman" w:hAnsi="Times New Roman"/>
          <w:sz w:val="24"/>
          <w:szCs w:val="24"/>
        </w:rPr>
        <w:t>.</w:t>
      </w:r>
    </w:p>
    <w:p w14:paraId="2FCC2FC0" w14:textId="77777777" w:rsidR="00597E7C" w:rsidRPr="00597E7C" w:rsidRDefault="00597E7C" w:rsidP="00597E7C">
      <w:pPr>
        <w:pStyle w:val="ListParagraph"/>
        <w:numPr>
          <w:ilvl w:val="0"/>
          <w:numId w:val="15"/>
        </w:numPr>
        <w:spacing w:after="0" w:line="480" w:lineRule="auto"/>
        <w:ind w:left="1276" w:hanging="283"/>
        <w:jc w:val="both"/>
        <w:rPr>
          <w:rFonts w:ascii="Times New Roman" w:hAnsi="Times New Roman"/>
          <w:sz w:val="24"/>
          <w:szCs w:val="24"/>
        </w:rPr>
      </w:pPr>
      <w:r w:rsidRPr="00597E7C">
        <w:rPr>
          <w:rFonts w:ascii="Times New Roman" w:hAnsi="Times New Roman"/>
          <w:sz w:val="24"/>
          <w:szCs w:val="24"/>
        </w:rPr>
        <w:t xml:space="preserve">Rasio tenaga </w:t>
      </w:r>
      <w:r>
        <w:rPr>
          <w:rFonts w:ascii="Times New Roman" w:hAnsi="Times New Roman"/>
          <w:sz w:val="24"/>
          <w:szCs w:val="24"/>
        </w:rPr>
        <w:t>p</w:t>
      </w:r>
      <w:r w:rsidRPr="00597E7C">
        <w:rPr>
          <w:rFonts w:ascii="Times New Roman" w:hAnsi="Times New Roman"/>
          <w:sz w:val="24"/>
          <w:szCs w:val="24"/>
        </w:rPr>
        <w:t>endidik, peserta didik mencukupi dan memenuhi standar kompetensi profesi dan sangat memadai dalam hal keilmuan, dan ketrampilan</w:t>
      </w:r>
      <w:r>
        <w:rPr>
          <w:rFonts w:ascii="Times New Roman" w:hAnsi="Times New Roman"/>
          <w:sz w:val="24"/>
          <w:szCs w:val="24"/>
        </w:rPr>
        <w:t>.</w:t>
      </w:r>
    </w:p>
    <w:p w14:paraId="4750A46D" w14:textId="77777777" w:rsidR="00597E7C" w:rsidRPr="00597E7C" w:rsidRDefault="00597E7C" w:rsidP="00597E7C">
      <w:pPr>
        <w:pStyle w:val="ListParagraph"/>
        <w:numPr>
          <w:ilvl w:val="0"/>
          <w:numId w:val="15"/>
        </w:numPr>
        <w:spacing w:after="0" w:line="480" w:lineRule="auto"/>
        <w:ind w:left="1276" w:hanging="283"/>
        <w:jc w:val="both"/>
        <w:rPr>
          <w:rFonts w:ascii="Times New Roman" w:hAnsi="Times New Roman"/>
          <w:sz w:val="24"/>
          <w:szCs w:val="24"/>
        </w:rPr>
      </w:pPr>
      <w:r w:rsidRPr="00597E7C">
        <w:rPr>
          <w:rFonts w:ascii="Times New Roman" w:hAnsi="Times New Roman"/>
          <w:sz w:val="24"/>
          <w:szCs w:val="24"/>
        </w:rPr>
        <w:t>Dukungan bantuan dana bagi dosen yang mengikuti pendidikan Sp1, Sp2 dan SPP Pendidikan S3</w:t>
      </w:r>
    </w:p>
    <w:p w14:paraId="7BC0D4F7" w14:textId="77777777" w:rsidR="00597E7C" w:rsidRPr="00597E7C" w:rsidRDefault="00597E7C" w:rsidP="00597E7C">
      <w:pPr>
        <w:pStyle w:val="ListParagraph"/>
        <w:numPr>
          <w:ilvl w:val="0"/>
          <w:numId w:val="15"/>
        </w:numPr>
        <w:spacing w:after="0" w:line="480" w:lineRule="auto"/>
        <w:ind w:left="1276" w:hanging="283"/>
        <w:jc w:val="both"/>
        <w:rPr>
          <w:rFonts w:ascii="Times New Roman" w:hAnsi="Times New Roman"/>
          <w:sz w:val="24"/>
          <w:szCs w:val="24"/>
        </w:rPr>
      </w:pPr>
      <w:r w:rsidRPr="00597E7C">
        <w:rPr>
          <w:rFonts w:ascii="Times New Roman" w:hAnsi="Times New Roman"/>
          <w:sz w:val="24"/>
          <w:szCs w:val="24"/>
        </w:rPr>
        <w:t>Dukungan bantuan dana bagi dosen yang melakukan penelitian.</w:t>
      </w:r>
    </w:p>
    <w:p w14:paraId="2FB71319" w14:textId="77777777" w:rsidR="00C46BD3" w:rsidRDefault="00C46BD3" w:rsidP="00C46BD3">
      <w:pPr>
        <w:pStyle w:val="ListParagraph"/>
        <w:numPr>
          <w:ilvl w:val="1"/>
          <w:numId w:val="2"/>
        </w:numPr>
        <w:spacing w:after="0" w:line="480" w:lineRule="auto"/>
        <w:ind w:left="993" w:hanging="426"/>
        <w:jc w:val="both"/>
        <w:rPr>
          <w:rFonts w:ascii="Times New Roman" w:hAnsi="Times New Roman"/>
          <w:sz w:val="24"/>
          <w:szCs w:val="24"/>
        </w:rPr>
      </w:pPr>
      <w:r>
        <w:rPr>
          <w:rFonts w:ascii="Times New Roman" w:hAnsi="Times New Roman"/>
          <w:sz w:val="24"/>
          <w:szCs w:val="24"/>
        </w:rPr>
        <w:t>Pendidikan</w:t>
      </w:r>
    </w:p>
    <w:p w14:paraId="1D647A3B" w14:textId="77777777" w:rsidR="00331B24" w:rsidRDefault="00331B24" w:rsidP="00331B24">
      <w:pPr>
        <w:pStyle w:val="ListParagraph"/>
        <w:numPr>
          <w:ilvl w:val="0"/>
          <w:numId w:val="15"/>
        </w:numPr>
        <w:spacing w:after="0" w:line="480" w:lineRule="auto"/>
        <w:ind w:left="1276" w:hanging="283"/>
        <w:jc w:val="both"/>
        <w:rPr>
          <w:rFonts w:ascii="Times New Roman" w:hAnsi="Times New Roman"/>
          <w:sz w:val="24"/>
          <w:szCs w:val="24"/>
        </w:rPr>
      </w:pPr>
      <w:r w:rsidRPr="00331B24">
        <w:rPr>
          <w:rFonts w:ascii="Times New Roman" w:hAnsi="Times New Roman"/>
          <w:sz w:val="24"/>
          <w:szCs w:val="24"/>
        </w:rPr>
        <w:t xml:space="preserve">Sarana dan prasana pendidikan terdiri dari rumah sakit pendidikan utama tipe A dan </w:t>
      </w:r>
      <w:r>
        <w:rPr>
          <w:rFonts w:ascii="Times New Roman" w:hAnsi="Times New Roman"/>
          <w:sz w:val="24"/>
          <w:szCs w:val="24"/>
        </w:rPr>
        <w:t>rumah sakit j</w:t>
      </w:r>
      <w:r w:rsidRPr="00331B24">
        <w:rPr>
          <w:rFonts w:ascii="Times New Roman" w:hAnsi="Times New Roman"/>
          <w:sz w:val="24"/>
          <w:szCs w:val="24"/>
        </w:rPr>
        <w:t>ejaring pendidikan tipe A dan B</w:t>
      </w:r>
      <w:r>
        <w:rPr>
          <w:rFonts w:ascii="Times New Roman" w:hAnsi="Times New Roman"/>
          <w:sz w:val="24"/>
          <w:szCs w:val="24"/>
        </w:rPr>
        <w:t>.</w:t>
      </w:r>
    </w:p>
    <w:p w14:paraId="32B1DC3C" w14:textId="77777777" w:rsidR="00203054" w:rsidRDefault="00203054" w:rsidP="005647A5">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Penerapan disiplin ilmu neurologi pada kurikulum pendidikan dokter dilaksanakan dengan cara kuliah, tutorial dan ketrampilan klinik (</w:t>
      </w:r>
      <w:r w:rsidRPr="00203054">
        <w:rPr>
          <w:rFonts w:ascii="Times New Roman" w:hAnsi="Times New Roman"/>
          <w:i/>
          <w:sz w:val="24"/>
          <w:szCs w:val="24"/>
        </w:rPr>
        <w:t>skill lab</w:t>
      </w:r>
      <w:r>
        <w:rPr>
          <w:rFonts w:ascii="Times New Roman" w:hAnsi="Times New Roman"/>
          <w:sz w:val="24"/>
          <w:szCs w:val="24"/>
        </w:rPr>
        <w:t xml:space="preserve">).  </w:t>
      </w:r>
    </w:p>
    <w:p w14:paraId="6C5AC97A" w14:textId="77777777" w:rsidR="005647A5" w:rsidRDefault="007045F0" w:rsidP="005647A5">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Disiplin ilmu neurologi tersebar pada beberapa blok pada </w:t>
      </w:r>
      <w:r w:rsidR="005647A5">
        <w:rPr>
          <w:rFonts w:ascii="Times New Roman" w:hAnsi="Times New Roman"/>
          <w:sz w:val="24"/>
          <w:szCs w:val="24"/>
        </w:rPr>
        <w:t xml:space="preserve">kurikulum </w:t>
      </w:r>
      <w:r>
        <w:rPr>
          <w:rFonts w:ascii="Times New Roman" w:hAnsi="Times New Roman"/>
          <w:sz w:val="24"/>
          <w:szCs w:val="24"/>
        </w:rPr>
        <w:t>pendidikan</w:t>
      </w:r>
      <w:r w:rsidR="005647A5">
        <w:rPr>
          <w:rFonts w:ascii="Times New Roman" w:hAnsi="Times New Roman"/>
          <w:sz w:val="24"/>
          <w:szCs w:val="24"/>
        </w:rPr>
        <w:t xml:space="preserve"> dokter.</w:t>
      </w:r>
    </w:p>
    <w:p w14:paraId="71F04BCC" w14:textId="77777777" w:rsidR="005647A5" w:rsidRDefault="005647A5" w:rsidP="005647A5">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Selama stase di Departemen Neurologi, dokter muda mendapatkan pengayaan ilmu dan peningkatan ketrampilan klinis dengan cara </w:t>
      </w:r>
      <w:r w:rsidRPr="00203054">
        <w:rPr>
          <w:rFonts w:ascii="Times New Roman" w:hAnsi="Times New Roman"/>
          <w:i/>
          <w:sz w:val="24"/>
          <w:szCs w:val="24"/>
        </w:rPr>
        <w:t>bedside teaching</w:t>
      </w:r>
      <w:r>
        <w:rPr>
          <w:rFonts w:ascii="Times New Roman" w:hAnsi="Times New Roman"/>
          <w:sz w:val="24"/>
          <w:szCs w:val="24"/>
        </w:rPr>
        <w:t xml:space="preserve">, </w:t>
      </w:r>
      <w:r w:rsidR="00203054">
        <w:rPr>
          <w:rFonts w:ascii="Times New Roman" w:hAnsi="Times New Roman"/>
          <w:sz w:val="24"/>
          <w:szCs w:val="24"/>
        </w:rPr>
        <w:t xml:space="preserve">tutorial </w:t>
      </w:r>
      <w:r>
        <w:rPr>
          <w:rFonts w:ascii="Times New Roman" w:hAnsi="Times New Roman"/>
          <w:sz w:val="24"/>
          <w:szCs w:val="24"/>
        </w:rPr>
        <w:t>dan refleksi kasus dari pembimbing.</w:t>
      </w:r>
    </w:p>
    <w:p w14:paraId="2A98C254" w14:textId="77777777" w:rsidR="005647A5" w:rsidRDefault="005647A5" w:rsidP="005647A5">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lastRenderedPageBreak/>
        <w:t>Dokter muda mendapatkan kesempatan untuk stase di rumah sakit jejaring pendidikan untuk menambah pengalaman kasus.</w:t>
      </w:r>
    </w:p>
    <w:p w14:paraId="4163D5AD" w14:textId="77777777" w:rsidR="00203054" w:rsidRDefault="00203054" w:rsidP="005647A5">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Minat untuk mengikuti PPDS Neurologi FK UGM semakin meningkat. </w:t>
      </w:r>
    </w:p>
    <w:p w14:paraId="2E091A6D" w14:textId="77777777" w:rsidR="005647A5" w:rsidRDefault="005647A5" w:rsidP="005647A5">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Kurikulum pendidikan PPDS Neurologi sudah menerapkan sistem modul (18 modul).</w:t>
      </w:r>
    </w:p>
    <w:p w14:paraId="2E479380" w14:textId="77777777" w:rsidR="00331B24" w:rsidRDefault="00331B24" w:rsidP="00331B24">
      <w:pPr>
        <w:pStyle w:val="ListParagraph"/>
        <w:numPr>
          <w:ilvl w:val="0"/>
          <w:numId w:val="15"/>
        </w:numPr>
        <w:spacing w:after="0" w:line="480" w:lineRule="auto"/>
        <w:ind w:left="1276" w:hanging="283"/>
        <w:jc w:val="both"/>
        <w:rPr>
          <w:rFonts w:ascii="Times New Roman" w:hAnsi="Times New Roman"/>
          <w:sz w:val="24"/>
          <w:szCs w:val="24"/>
        </w:rPr>
      </w:pPr>
      <w:r w:rsidRPr="00331B24">
        <w:rPr>
          <w:rFonts w:ascii="Times New Roman" w:hAnsi="Times New Roman"/>
          <w:sz w:val="24"/>
          <w:szCs w:val="24"/>
        </w:rPr>
        <w:t xml:space="preserve">Kegiatan ilmiah yang dilakukan terstruktur meliputi referat, kasus, </w:t>
      </w:r>
      <w:r w:rsidRPr="00331B24">
        <w:rPr>
          <w:rFonts w:ascii="Times New Roman" w:hAnsi="Times New Roman"/>
          <w:i/>
          <w:sz w:val="24"/>
          <w:szCs w:val="24"/>
        </w:rPr>
        <w:t>journal reading, textbook reading</w:t>
      </w:r>
      <w:r w:rsidRPr="00331B24">
        <w:rPr>
          <w:rFonts w:ascii="Times New Roman" w:hAnsi="Times New Roman"/>
          <w:sz w:val="24"/>
          <w:szCs w:val="24"/>
        </w:rPr>
        <w:t>, poster ilmiah, proporsal penelitian, seminar hasil, dan ujian komprehensif</w:t>
      </w:r>
      <w:r>
        <w:rPr>
          <w:rFonts w:ascii="Times New Roman" w:hAnsi="Times New Roman"/>
          <w:sz w:val="24"/>
          <w:szCs w:val="24"/>
        </w:rPr>
        <w:t>.</w:t>
      </w:r>
    </w:p>
    <w:p w14:paraId="0AF26F6B" w14:textId="77777777" w:rsidR="005647A5" w:rsidRDefault="0002379E" w:rsidP="005647A5">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Stase luar residen dilaksanakan dengan sistem tandem dengan dokter muda di rumah sakit jejaring pendidikan sebagai model dari </w:t>
      </w:r>
      <w:r w:rsidRPr="00203054">
        <w:rPr>
          <w:rFonts w:ascii="Times New Roman" w:hAnsi="Times New Roman"/>
          <w:i/>
          <w:sz w:val="24"/>
          <w:szCs w:val="24"/>
        </w:rPr>
        <w:t>Academic Health System</w:t>
      </w:r>
      <w:r>
        <w:rPr>
          <w:rFonts w:ascii="Times New Roman" w:hAnsi="Times New Roman"/>
          <w:sz w:val="24"/>
          <w:szCs w:val="24"/>
        </w:rPr>
        <w:t xml:space="preserve"> (AHS).</w:t>
      </w:r>
    </w:p>
    <w:p w14:paraId="11A90E27" w14:textId="77777777" w:rsidR="00331B24" w:rsidRDefault="0002379E" w:rsidP="00331B24">
      <w:pPr>
        <w:pStyle w:val="ListParagraph"/>
        <w:numPr>
          <w:ilvl w:val="0"/>
          <w:numId w:val="15"/>
        </w:numPr>
        <w:spacing w:after="0" w:line="480" w:lineRule="auto"/>
        <w:ind w:left="1276" w:hanging="283"/>
        <w:jc w:val="both"/>
        <w:rPr>
          <w:rFonts w:ascii="Times New Roman" w:hAnsi="Times New Roman"/>
          <w:sz w:val="24"/>
          <w:szCs w:val="24"/>
        </w:rPr>
      </w:pPr>
      <w:r w:rsidRPr="00331B24">
        <w:rPr>
          <w:rFonts w:ascii="Times New Roman" w:hAnsi="Times New Roman"/>
          <w:sz w:val="24"/>
          <w:szCs w:val="24"/>
        </w:rPr>
        <w:t>Kelulusan tepat waktu PPDS Neurologi lebih dari 90%.</w:t>
      </w:r>
      <w:r w:rsidR="00331B24" w:rsidRPr="00331B24">
        <w:rPr>
          <w:rFonts w:ascii="Times New Roman" w:hAnsi="Times New Roman"/>
          <w:sz w:val="24"/>
          <w:szCs w:val="24"/>
        </w:rPr>
        <w:t xml:space="preserve"> </w:t>
      </w:r>
    </w:p>
    <w:p w14:paraId="1D909D13" w14:textId="77777777" w:rsidR="00331B24" w:rsidRPr="00331B24" w:rsidRDefault="00331B24" w:rsidP="00331B24">
      <w:pPr>
        <w:pStyle w:val="ListParagraph"/>
        <w:numPr>
          <w:ilvl w:val="0"/>
          <w:numId w:val="15"/>
        </w:numPr>
        <w:spacing w:after="0" w:line="480" w:lineRule="auto"/>
        <w:ind w:left="1276" w:hanging="283"/>
        <w:jc w:val="both"/>
        <w:rPr>
          <w:rFonts w:ascii="Times New Roman" w:hAnsi="Times New Roman"/>
          <w:sz w:val="24"/>
          <w:szCs w:val="24"/>
        </w:rPr>
      </w:pPr>
      <w:r w:rsidRPr="00331B24">
        <w:rPr>
          <w:rFonts w:ascii="Times New Roman" w:hAnsi="Times New Roman"/>
          <w:sz w:val="24"/>
          <w:szCs w:val="24"/>
        </w:rPr>
        <w:t xml:space="preserve">Lulus akreditasi internasional (JCI) bagi RSUP </w:t>
      </w:r>
      <w:r>
        <w:rPr>
          <w:rFonts w:ascii="Times New Roman" w:hAnsi="Times New Roman"/>
          <w:sz w:val="24"/>
          <w:szCs w:val="24"/>
        </w:rPr>
        <w:t xml:space="preserve">Dr. </w:t>
      </w:r>
      <w:r w:rsidRPr="00331B24">
        <w:rPr>
          <w:rFonts w:ascii="Times New Roman" w:hAnsi="Times New Roman"/>
          <w:sz w:val="24"/>
          <w:szCs w:val="24"/>
        </w:rPr>
        <w:t xml:space="preserve">Sardjito sebagai rumah sakit pendidikan. </w:t>
      </w:r>
    </w:p>
    <w:p w14:paraId="4FE6B080" w14:textId="77777777" w:rsidR="00C46BD3" w:rsidRDefault="00C46BD3" w:rsidP="00C46BD3">
      <w:pPr>
        <w:pStyle w:val="ListParagraph"/>
        <w:numPr>
          <w:ilvl w:val="1"/>
          <w:numId w:val="2"/>
        </w:numPr>
        <w:spacing w:after="0" w:line="480" w:lineRule="auto"/>
        <w:ind w:left="993" w:hanging="426"/>
        <w:jc w:val="both"/>
        <w:rPr>
          <w:rFonts w:ascii="Times New Roman" w:hAnsi="Times New Roman"/>
          <w:sz w:val="24"/>
          <w:szCs w:val="24"/>
        </w:rPr>
      </w:pPr>
      <w:r>
        <w:rPr>
          <w:rFonts w:ascii="Times New Roman" w:hAnsi="Times New Roman"/>
          <w:sz w:val="24"/>
          <w:szCs w:val="24"/>
        </w:rPr>
        <w:t>Penelitian</w:t>
      </w:r>
      <w:r w:rsidR="0002379E">
        <w:rPr>
          <w:rFonts w:ascii="Times New Roman" w:hAnsi="Times New Roman"/>
          <w:sz w:val="24"/>
          <w:szCs w:val="24"/>
        </w:rPr>
        <w:t xml:space="preserve"> dan Publikasi</w:t>
      </w:r>
    </w:p>
    <w:p w14:paraId="600E0D18" w14:textId="77777777" w:rsidR="00203054" w:rsidRDefault="0002379E" w:rsidP="00203054">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Departemen Neurologi FK UGM mempunyai kegiatan penelitian dan publikasi yang dikoordinasi oleh </w:t>
      </w:r>
      <w:r w:rsidRPr="00203054">
        <w:rPr>
          <w:rFonts w:ascii="Times New Roman" w:hAnsi="Times New Roman"/>
          <w:i/>
          <w:sz w:val="24"/>
          <w:szCs w:val="24"/>
        </w:rPr>
        <w:t>Neurology Research Office</w:t>
      </w:r>
      <w:r>
        <w:rPr>
          <w:rFonts w:ascii="Times New Roman" w:hAnsi="Times New Roman"/>
          <w:sz w:val="24"/>
          <w:szCs w:val="24"/>
        </w:rPr>
        <w:t xml:space="preserve"> (NRO)</w:t>
      </w:r>
      <w:r w:rsidR="00203054">
        <w:rPr>
          <w:rFonts w:ascii="Times New Roman" w:hAnsi="Times New Roman"/>
          <w:sz w:val="24"/>
          <w:szCs w:val="24"/>
        </w:rPr>
        <w:t>.</w:t>
      </w:r>
    </w:p>
    <w:p w14:paraId="16192F75" w14:textId="77777777" w:rsidR="00203054" w:rsidRDefault="00E23862" w:rsidP="00203054">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Pencapaian t</w:t>
      </w:r>
      <w:r w:rsidR="00203054">
        <w:rPr>
          <w:rFonts w:ascii="Times New Roman" w:hAnsi="Times New Roman"/>
          <w:sz w:val="24"/>
          <w:szCs w:val="24"/>
        </w:rPr>
        <w:t xml:space="preserve">arget hasil penelitian </w:t>
      </w:r>
      <w:r>
        <w:rPr>
          <w:rFonts w:ascii="Times New Roman" w:hAnsi="Times New Roman"/>
          <w:sz w:val="24"/>
          <w:szCs w:val="24"/>
        </w:rPr>
        <w:t>yang di</w:t>
      </w:r>
      <w:r w:rsidR="00203054">
        <w:rPr>
          <w:rFonts w:ascii="Times New Roman" w:hAnsi="Times New Roman"/>
          <w:sz w:val="24"/>
          <w:szCs w:val="24"/>
        </w:rPr>
        <w:t>publikasi</w:t>
      </w:r>
      <w:r>
        <w:rPr>
          <w:rFonts w:ascii="Times New Roman" w:hAnsi="Times New Roman"/>
          <w:sz w:val="24"/>
          <w:szCs w:val="24"/>
        </w:rPr>
        <w:t>kan</w:t>
      </w:r>
      <w:r w:rsidR="00203054">
        <w:rPr>
          <w:rFonts w:ascii="Times New Roman" w:hAnsi="Times New Roman"/>
          <w:sz w:val="24"/>
          <w:szCs w:val="24"/>
        </w:rPr>
        <w:t xml:space="preserve"> pada jurnal internasional terakreditasi.</w:t>
      </w:r>
    </w:p>
    <w:p w14:paraId="5F3E57E5" w14:textId="77777777" w:rsidR="0002379E" w:rsidRDefault="00203054" w:rsidP="00203054">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Terdapat beberapa buku ajar sebagai karya dari dosen-dosen Departemen Neurologi FK UGM.</w:t>
      </w:r>
      <w:r w:rsidR="0002379E">
        <w:rPr>
          <w:rFonts w:ascii="Times New Roman" w:hAnsi="Times New Roman"/>
          <w:sz w:val="24"/>
          <w:szCs w:val="24"/>
        </w:rPr>
        <w:t xml:space="preserve"> </w:t>
      </w:r>
    </w:p>
    <w:p w14:paraId="75BED576" w14:textId="77777777" w:rsidR="00C46BD3" w:rsidRDefault="00C46BD3" w:rsidP="00C46BD3">
      <w:pPr>
        <w:pStyle w:val="ListParagraph"/>
        <w:numPr>
          <w:ilvl w:val="1"/>
          <w:numId w:val="2"/>
        </w:numPr>
        <w:spacing w:after="0" w:line="480" w:lineRule="auto"/>
        <w:ind w:left="993" w:hanging="426"/>
        <w:jc w:val="both"/>
        <w:rPr>
          <w:rFonts w:ascii="Times New Roman" w:hAnsi="Times New Roman"/>
          <w:sz w:val="24"/>
          <w:szCs w:val="24"/>
        </w:rPr>
      </w:pPr>
      <w:r>
        <w:rPr>
          <w:rFonts w:ascii="Times New Roman" w:hAnsi="Times New Roman"/>
          <w:sz w:val="24"/>
          <w:szCs w:val="24"/>
        </w:rPr>
        <w:lastRenderedPageBreak/>
        <w:t>Pengabdian Pada Masyarakat / Pelayanan</w:t>
      </w:r>
    </w:p>
    <w:p w14:paraId="351017F0" w14:textId="77777777" w:rsidR="00E23862" w:rsidRDefault="00E23862" w:rsidP="00E2386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Pelayanan pasien di RSUP Dr Sardjito sudah dilakukan oleh SDM yang kompeten dengan divisi cabang ilmu neurologi (konsultan).</w:t>
      </w:r>
    </w:p>
    <w:p w14:paraId="457326A2" w14:textId="77777777" w:rsidR="00E23862" w:rsidRDefault="00E23862" w:rsidP="00E2386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Departemen Neurologi FK UGM mempunyai wilayah binaan yaitu di Kecamatan Ngablak Kabupaten Magelang Jawa Tengah dan Kecamatan Girimulyo Kabupaten Kulonprogo Daerah Istimewa Yogyakarta dengan kegiatan penelitian berbasis pengabdian masyarakat.</w:t>
      </w:r>
    </w:p>
    <w:p w14:paraId="6D9DE386" w14:textId="77777777" w:rsidR="00E23862" w:rsidRDefault="00E23862" w:rsidP="00E2386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Bekerjasama dengan Lembaga Penelitian dan Pengabdian Masyarakat Universitas Gadjah Mada melaksanakan Kuliah Kerja Nyata di wilayah binaan tersebut.</w:t>
      </w:r>
    </w:p>
    <w:p w14:paraId="5D2E813E" w14:textId="77777777" w:rsidR="00F27940" w:rsidRDefault="00F27940" w:rsidP="00E2386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Departemen Neurologi FK UGM bekerjasama dengan KSM Saraf RSUP Dr Sardjito melaksanakan pelayanan unggulan di Unit Stroke dan Klinik Memori RSUP Dr Sardjito Yogyakarta.</w:t>
      </w:r>
    </w:p>
    <w:p w14:paraId="5C210136" w14:textId="77777777" w:rsidR="00C46BD3" w:rsidRDefault="00C46BD3" w:rsidP="00C46BD3">
      <w:pPr>
        <w:pStyle w:val="ListParagraph"/>
        <w:numPr>
          <w:ilvl w:val="1"/>
          <w:numId w:val="2"/>
        </w:numPr>
        <w:spacing w:after="0" w:line="480" w:lineRule="auto"/>
        <w:ind w:left="993" w:hanging="426"/>
        <w:jc w:val="both"/>
        <w:rPr>
          <w:rFonts w:ascii="Times New Roman" w:hAnsi="Times New Roman"/>
          <w:sz w:val="24"/>
          <w:szCs w:val="24"/>
        </w:rPr>
      </w:pPr>
      <w:r>
        <w:rPr>
          <w:rFonts w:ascii="Times New Roman" w:hAnsi="Times New Roman"/>
          <w:sz w:val="24"/>
          <w:szCs w:val="24"/>
        </w:rPr>
        <w:t>Kerjasama</w:t>
      </w:r>
    </w:p>
    <w:p w14:paraId="79385EB6" w14:textId="77777777" w:rsidR="004924F5" w:rsidRDefault="00E23862" w:rsidP="00E2386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Departemen Neurologi FK UGM mempunyai kerjasama pendidikan dan penelitian dengan Taipei Medical University (Taiwan), Liverpool University (Inggris), Kobe University (Jepang), National University of Singapore (NUS)</w:t>
      </w:r>
      <w:r w:rsidR="004924F5">
        <w:rPr>
          <w:rFonts w:ascii="Times New Roman" w:hAnsi="Times New Roman"/>
          <w:sz w:val="24"/>
          <w:szCs w:val="24"/>
        </w:rPr>
        <w:t>.</w:t>
      </w:r>
    </w:p>
    <w:p w14:paraId="0296741E" w14:textId="77777777" w:rsidR="004924F5" w:rsidRDefault="004924F5" w:rsidP="00E2386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Kerjasama penelitian dengan Pharma Metrix dan Tahir Fondation.</w:t>
      </w:r>
    </w:p>
    <w:p w14:paraId="60F14A16" w14:textId="77777777" w:rsidR="00E23862" w:rsidRPr="004924F5" w:rsidRDefault="004924F5" w:rsidP="004924F5">
      <w:pPr>
        <w:pStyle w:val="ListParagraph"/>
        <w:numPr>
          <w:ilvl w:val="0"/>
          <w:numId w:val="15"/>
        </w:numPr>
        <w:spacing w:after="0" w:line="480" w:lineRule="auto"/>
        <w:ind w:left="1276" w:hanging="283"/>
        <w:jc w:val="both"/>
        <w:rPr>
          <w:rFonts w:ascii="Times New Roman" w:hAnsi="Times New Roman"/>
          <w:sz w:val="24"/>
          <w:szCs w:val="24"/>
        </w:rPr>
      </w:pPr>
      <w:r w:rsidRPr="004924F5">
        <w:rPr>
          <w:rFonts w:ascii="Times New Roman" w:hAnsi="Times New Roman"/>
          <w:sz w:val="24"/>
          <w:szCs w:val="24"/>
        </w:rPr>
        <w:t xml:space="preserve">Kerjasama pendidikan dan pelayanan dengan RSUP Dr Sardjito Yogyakarta, RSUP Dr Suradji Tirtonegoro Klaten, RSUD </w:t>
      </w:r>
      <w:r w:rsidRPr="004924F5">
        <w:rPr>
          <w:rFonts w:ascii="Times New Roman" w:hAnsi="Times New Roman"/>
          <w:sz w:val="24"/>
          <w:szCs w:val="24"/>
        </w:rPr>
        <w:lastRenderedPageBreak/>
        <w:t>Banyumas, RSUD Wates Kulonprogo, RSUD dr. Tjitrowardojo Purworejo</w:t>
      </w:r>
      <w:r>
        <w:rPr>
          <w:rFonts w:ascii="Times New Roman" w:hAnsi="Times New Roman"/>
          <w:sz w:val="24"/>
          <w:szCs w:val="24"/>
        </w:rPr>
        <w:t>.</w:t>
      </w:r>
      <w:r w:rsidRPr="004924F5">
        <w:rPr>
          <w:rFonts w:ascii="Times New Roman" w:hAnsi="Times New Roman"/>
          <w:sz w:val="24"/>
          <w:szCs w:val="24"/>
        </w:rPr>
        <w:t xml:space="preserve">  </w:t>
      </w:r>
      <w:r w:rsidR="00E23862" w:rsidRPr="004924F5">
        <w:rPr>
          <w:rFonts w:ascii="Times New Roman" w:hAnsi="Times New Roman"/>
          <w:sz w:val="24"/>
          <w:szCs w:val="24"/>
        </w:rPr>
        <w:t xml:space="preserve">  </w:t>
      </w:r>
    </w:p>
    <w:p w14:paraId="23B407C3" w14:textId="77777777" w:rsidR="00C4552A" w:rsidRPr="00331B24" w:rsidRDefault="00C4552A" w:rsidP="00863AFB">
      <w:pPr>
        <w:pStyle w:val="ListParagraph"/>
        <w:numPr>
          <w:ilvl w:val="0"/>
          <w:numId w:val="16"/>
        </w:numPr>
        <w:spacing w:after="0" w:line="480" w:lineRule="auto"/>
        <w:ind w:left="567" w:hanging="567"/>
        <w:jc w:val="both"/>
        <w:rPr>
          <w:rFonts w:ascii="Times New Roman" w:hAnsi="Times New Roman"/>
          <w:sz w:val="24"/>
          <w:szCs w:val="24"/>
        </w:rPr>
      </w:pPr>
      <w:r w:rsidRPr="00331B24">
        <w:rPr>
          <w:rFonts w:ascii="Times New Roman" w:hAnsi="Times New Roman"/>
          <w:i/>
          <w:sz w:val="24"/>
          <w:szCs w:val="24"/>
          <w:lang w:val="id-ID"/>
        </w:rPr>
        <w:t>Weakness</w:t>
      </w:r>
      <w:r w:rsidR="00E07CFA">
        <w:rPr>
          <w:rFonts w:ascii="Times New Roman" w:hAnsi="Times New Roman"/>
          <w:sz w:val="24"/>
          <w:szCs w:val="24"/>
        </w:rPr>
        <w:t xml:space="preserve"> (Kelemahan)</w:t>
      </w:r>
    </w:p>
    <w:p w14:paraId="4C9A7F2F" w14:textId="77777777" w:rsidR="00C46BD3" w:rsidRDefault="004924F5" w:rsidP="00C46BD3">
      <w:pPr>
        <w:pStyle w:val="ListParagraph"/>
        <w:numPr>
          <w:ilvl w:val="1"/>
          <w:numId w:val="16"/>
        </w:numPr>
        <w:spacing w:after="0" w:line="480" w:lineRule="auto"/>
        <w:ind w:left="993" w:hanging="426"/>
        <w:rPr>
          <w:rFonts w:ascii="Times New Roman" w:hAnsi="Times New Roman"/>
          <w:sz w:val="24"/>
          <w:szCs w:val="24"/>
        </w:rPr>
      </w:pPr>
      <w:r>
        <w:rPr>
          <w:rFonts w:ascii="Times New Roman" w:hAnsi="Times New Roman"/>
          <w:sz w:val="24"/>
          <w:szCs w:val="24"/>
        </w:rPr>
        <w:t xml:space="preserve">Pendanaan </w:t>
      </w:r>
      <w:r w:rsidR="00C46BD3" w:rsidRPr="00C46BD3">
        <w:rPr>
          <w:rFonts w:ascii="Times New Roman" w:hAnsi="Times New Roman"/>
          <w:sz w:val="24"/>
          <w:szCs w:val="24"/>
        </w:rPr>
        <w:t>dan Sumber Daya Manusia</w:t>
      </w:r>
    </w:p>
    <w:p w14:paraId="5E0E0284" w14:textId="77777777" w:rsidR="00F27940" w:rsidRDefault="00F27940" w:rsidP="00F27940">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Penerimaan rutin berasal dari dana pendidikan PPDS.</w:t>
      </w:r>
    </w:p>
    <w:p w14:paraId="5A8376FD" w14:textId="77777777" w:rsidR="00892094" w:rsidRP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Sarana dan prasarana pendidikan untuk peserta didik masih kurang (internet di rawat inap, literatur buku dan jurnal online, komputer dan scan di perpustakaan)</w:t>
      </w:r>
    </w:p>
    <w:p w14:paraId="0078BD7A" w14:textId="77777777" w:rsidR="00892094" w:rsidRP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Ada</w:t>
      </w:r>
      <w:r>
        <w:rPr>
          <w:rFonts w:ascii="Times New Roman" w:hAnsi="Times New Roman"/>
          <w:sz w:val="24"/>
          <w:szCs w:val="24"/>
        </w:rPr>
        <w:t>nya</w:t>
      </w:r>
      <w:r w:rsidRPr="00892094">
        <w:rPr>
          <w:rFonts w:ascii="Times New Roman" w:hAnsi="Times New Roman"/>
          <w:sz w:val="24"/>
          <w:szCs w:val="24"/>
        </w:rPr>
        <w:t xml:space="preserve"> aturan penggunaan anggaran sesuai dengan Standar Biaya Umum (SBU) UGM dan Peraturan Menteri Keuangan.</w:t>
      </w:r>
    </w:p>
    <w:p w14:paraId="3309A493" w14:textId="77777777" w:rsidR="00892094" w:rsidRP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Pengadaan barang, pembelian buku dan jurnal melalui Fakultas sehingga terjadi keterlambatan atau kurang up to date.</w:t>
      </w:r>
    </w:p>
    <w:p w14:paraId="13FB582C" w14:textId="77777777" w:rsidR="00597E7C" w:rsidRPr="00892094" w:rsidRDefault="00597E7C" w:rsidP="00597E7C">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 xml:space="preserve">Belum ada sistem regenerasi </w:t>
      </w:r>
      <w:r w:rsidR="00892094">
        <w:rPr>
          <w:rFonts w:ascii="Times New Roman" w:hAnsi="Times New Roman"/>
          <w:sz w:val="24"/>
          <w:szCs w:val="24"/>
        </w:rPr>
        <w:t xml:space="preserve">SDM </w:t>
      </w:r>
      <w:r w:rsidRPr="00892094">
        <w:rPr>
          <w:rFonts w:ascii="Times New Roman" w:hAnsi="Times New Roman"/>
          <w:sz w:val="24"/>
          <w:szCs w:val="24"/>
        </w:rPr>
        <w:t>yang terstruktur.</w:t>
      </w:r>
      <w:r w:rsidR="00107237" w:rsidRPr="00892094">
        <w:rPr>
          <w:rFonts w:ascii="Times New Roman" w:hAnsi="Times New Roman"/>
          <w:sz w:val="24"/>
          <w:szCs w:val="24"/>
        </w:rPr>
        <w:t xml:space="preserve"> </w:t>
      </w:r>
    </w:p>
    <w:p w14:paraId="2C725AE0" w14:textId="77777777" w:rsidR="00107237" w:rsidRDefault="00107237" w:rsidP="00107237">
      <w:pPr>
        <w:pStyle w:val="ListParagraph"/>
        <w:numPr>
          <w:ilvl w:val="0"/>
          <w:numId w:val="15"/>
        </w:numPr>
        <w:spacing w:after="0" w:line="480" w:lineRule="auto"/>
        <w:ind w:left="1276" w:hanging="283"/>
        <w:jc w:val="both"/>
        <w:rPr>
          <w:rFonts w:ascii="Times New Roman" w:hAnsi="Times New Roman"/>
          <w:sz w:val="24"/>
          <w:szCs w:val="24"/>
        </w:rPr>
      </w:pPr>
      <w:r w:rsidRPr="00107237">
        <w:rPr>
          <w:rFonts w:ascii="Times New Roman" w:hAnsi="Times New Roman"/>
          <w:sz w:val="24"/>
          <w:szCs w:val="24"/>
        </w:rPr>
        <w:t xml:space="preserve">Dosen di rumah sakit jejaring pendidikan masih bergelar Spesialis-1. </w:t>
      </w:r>
    </w:p>
    <w:p w14:paraId="3A151F20" w14:textId="77777777" w:rsidR="00107237" w:rsidRDefault="00107237" w:rsidP="00107237">
      <w:pPr>
        <w:pStyle w:val="ListParagraph"/>
        <w:numPr>
          <w:ilvl w:val="0"/>
          <w:numId w:val="15"/>
        </w:numPr>
        <w:spacing w:after="0" w:line="480" w:lineRule="auto"/>
        <w:ind w:left="1276" w:hanging="283"/>
        <w:jc w:val="both"/>
        <w:rPr>
          <w:rFonts w:ascii="Times New Roman" w:hAnsi="Times New Roman"/>
          <w:sz w:val="24"/>
          <w:szCs w:val="24"/>
        </w:rPr>
      </w:pPr>
      <w:r w:rsidRPr="00107237">
        <w:rPr>
          <w:rFonts w:ascii="Times New Roman" w:hAnsi="Times New Roman"/>
          <w:sz w:val="24"/>
          <w:szCs w:val="24"/>
        </w:rPr>
        <w:t xml:space="preserve">Semua Guru Besar sudah pensiun. </w:t>
      </w:r>
    </w:p>
    <w:p w14:paraId="5757E55A" w14:textId="77777777" w:rsidR="00892094" w:rsidRP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 xml:space="preserve">Keterbatasan jumlah dosen </w:t>
      </w:r>
      <w:r>
        <w:rPr>
          <w:rFonts w:ascii="Times New Roman" w:hAnsi="Times New Roman"/>
          <w:sz w:val="24"/>
          <w:szCs w:val="24"/>
        </w:rPr>
        <w:t xml:space="preserve">pada divisi </w:t>
      </w:r>
      <w:r w:rsidRPr="00892094">
        <w:rPr>
          <w:rFonts w:ascii="Times New Roman" w:hAnsi="Times New Roman"/>
          <w:sz w:val="24"/>
          <w:szCs w:val="24"/>
        </w:rPr>
        <w:t>tertentu</w:t>
      </w:r>
      <w:r>
        <w:rPr>
          <w:rFonts w:ascii="Times New Roman" w:hAnsi="Times New Roman"/>
          <w:sz w:val="24"/>
          <w:szCs w:val="24"/>
        </w:rPr>
        <w:t>.</w:t>
      </w:r>
    </w:p>
    <w:p w14:paraId="6206A43B" w14:textId="77777777" w:rsid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Belum optimal dan meratanya komitmen sivitas akademik untuk mengembangkan suasana akademik yang kondusif</w:t>
      </w:r>
      <w:r>
        <w:rPr>
          <w:rFonts w:ascii="Times New Roman" w:hAnsi="Times New Roman"/>
          <w:sz w:val="24"/>
          <w:szCs w:val="24"/>
        </w:rPr>
        <w:t>.</w:t>
      </w:r>
    </w:p>
    <w:p w14:paraId="33D752E9" w14:textId="77777777" w:rsidR="00331B24" w:rsidRDefault="00331B24" w:rsidP="00331B24">
      <w:pPr>
        <w:pStyle w:val="ListParagraph"/>
        <w:numPr>
          <w:ilvl w:val="0"/>
          <w:numId w:val="15"/>
        </w:numPr>
        <w:spacing w:after="0" w:line="480" w:lineRule="auto"/>
        <w:ind w:left="1276" w:hanging="283"/>
        <w:jc w:val="both"/>
        <w:rPr>
          <w:rFonts w:ascii="Times New Roman" w:hAnsi="Times New Roman"/>
          <w:sz w:val="24"/>
          <w:szCs w:val="24"/>
        </w:rPr>
      </w:pPr>
      <w:r w:rsidRPr="00331B24">
        <w:rPr>
          <w:rFonts w:ascii="Times New Roman" w:hAnsi="Times New Roman"/>
          <w:sz w:val="24"/>
          <w:szCs w:val="24"/>
        </w:rPr>
        <w:t>Ketersediaan teknologi untuk membantu meningkatkan kompetensi dosen pendidik dan tenaga kependidikan terbatas</w:t>
      </w:r>
      <w:r>
        <w:rPr>
          <w:rFonts w:ascii="Times New Roman" w:hAnsi="Times New Roman"/>
          <w:sz w:val="24"/>
          <w:szCs w:val="24"/>
        </w:rPr>
        <w:t>.</w:t>
      </w:r>
    </w:p>
    <w:p w14:paraId="66948890" w14:textId="77777777" w:rsidR="00892094" w:rsidRDefault="00892094" w:rsidP="00892094">
      <w:pPr>
        <w:spacing w:after="0" w:line="480" w:lineRule="auto"/>
        <w:jc w:val="both"/>
        <w:rPr>
          <w:rFonts w:ascii="Times New Roman" w:hAnsi="Times New Roman"/>
          <w:sz w:val="24"/>
          <w:szCs w:val="24"/>
        </w:rPr>
      </w:pPr>
    </w:p>
    <w:p w14:paraId="6B47E6EF" w14:textId="77777777" w:rsidR="00892094" w:rsidRDefault="00892094" w:rsidP="00892094">
      <w:pPr>
        <w:spacing w:after="0" w:line="480" w:lineRule="auto"/>
        <w:jc w:val="both"/>
        <w:rPr>
          <w:rFonts w:ascii="Times New Roman" w:hAnsi="Times New Roman"/>
          <w:sz w:val="24"/>
          <w:szCs w:val="24"/>
        </w:rPr>
      </w:pPr>
    </w:p>
    <w:p w14:paraId="40734ADF" w14:textId="77777777" w:rsidR="00892094" w:rsidRPr="00892094" w:rsidRDefault="00892094" w:rsidP="00892094">
      <w:pPr>
        <w:spacing w:after="0" w:line="480" w:lineRule="auto"/>
        <w:jc w:val="both"/>
        <w:rPr>
          <w:rFonts w:ascii="Times New Roman" w:hAnsi="Times New Roman"/>
          <w:sz w:val="24"/>
          <w:szCs w:val="24"/>
        </w:rPr>
      </w:pPr>
    </w:p>
    <w:p w14:paraId="220C2428" w14:textId="77777777" w:rsidR="00C46BD3" w:rsidRDefault="00C46BD3" w:rsidP="00C46BD3">
      <w:pPr>
        <w:pStyle w:val="ListParagraph"/>
        <w:numPr>
          <w:ilvl w:val="1"/>
          <w:numId w:val="16"/>
        </w:numPr>
        <w:spacing w:after="0" w:line="480" w:lineRule="auto"/>
        <w:ind w:left="993" w:hanging="426"/>
        <w:rPr>
          <w:rFonts w:ascii="Times New Roman" w:hAnsi="Times New Roman"/>
          <w:sz w:val="24"/>
          <w:szCs w:val="24"/>
        </w:rPr>
      </w:pPr>
      <w:r w:rsidRPr="00C46BD3">
        <w:rPr>
          <w:rFonts w:ascii="Times New Roman" w:hAnsi="Times New Roman"/>
          <w:sz w:val="24"/>
          <w:szCs w:val="24"/>
        </w:rPr>
        <w:lastRenderedPageBreak/>
        <w:t>Pendidikan</w:t>
      </w:r>
    </w:p>
    <w:p w14:paraId="46D3CF86" w14:textId="77777777" w:rsid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Kurikulum dengan sistem SKS belum terstruktur dan Bahan Rancangan Pengajaran (BRP) belum tersusun sehingga modul belum tersusun secara rapi.</w:t>
      </w:r>
      <w:r>
        <w:rPr>
          <w:rFonts w:ascii="Times New Roman" w:hAnsi="Times New Roman"/>
          <w:sz w:val="24"/>
          <w:szCs w:val="24"/>
        </w:rPr>
        <w:t xml:space="preserve"> </w:t>
      </w:r>
    </w:p>
    <w:p w14:paraId="46CD1BF9" w14:textId="77777777" w:rsid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 xml:space="preserve">Beberapa Manual Prosedur kurang lengkap dan belum memenuhi kaidah penulisan manual prosedur. </w:t>
      </w:r>
    </w:p>
    <w:p w14:paraId="45B7068F" w14:textId="77777777" w:rsid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 xml:space="preserve">Sistem monitoring proses pendidikan belum berjalan dengan baik. </w:t>
      </w:r>
    </w:p>
    <w:p w14:paraId="19837365" w14:textId="77777777" w:rsid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 xml:space="preserve">Pencapaian kompetensi belum terdokumentasi secara lengkap. </w:t>
      </w:r>
    </w:p>
    <w:p w14:paraId="62EE9C31" w14:textId="77777777" w:rsidR="00892094" w:rsidRPr="00892094" w:rsidRDefault="0089209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Penilaian hasil proses pendidikan belum terstruktur dengan baik</w:t>
      </w:r>
      <w:r>
        <w:rPr>
          <w:rFonts w:ascii="Times New Roman" w:hAnsi="Times New Roman"/>
          <w:sz w:val="24"/>
          <w:szCs w:val="24"/>
        </w:rPr>
        <w:t>.</w:t>
      </w:r>
    </w:p>
    <w:p w14:paraId="76EAEDF9" w14:textId="77777777" w:rsidR="00C46BD3" w:rsidRDefault="00C46BD3" w:rsidP="00C46BD3">
      <w:pPr>
        <w:pStyle w:val="ListParagraph"/>
        <w:numPr>
          <w:ilvl w:val="1"/>
          <w:numId w:val="16"/>
        </w:numPr>
        <w:spacing w:after="0" w:line="480" w:lineRule="auto"/>
        <w:ind w:left="993" w:hanging="426"/>
        <w:rPr>
          <w:rFonts w:ascii="Times New Roman" w:hAnsi="Times New Roman"/>
          <w:sz w:val="24"/>
          <w:szCs w:val="24"/>
        </w:rPr>
      </w:pPr>
      <w:r w:rsidRPr="00C46BD3">
        <w:rPr>
          <w:rFonts w:ascii="Times New Roman" w:hAnsi="Times New Roman"/>
          <w:sz w:val="24"/>
          <w:szCs w:val="24"/>
        </w:rPr>
        <w:t>Penelitian</w:t>
      </w:r>
      <w:r w:rsidR="004924F5">
        <w:rPr>
          <w:rFonts w:ascii="Times New Roman" w:hAnsi="Times New Roman"/>
          <w:sz w:val="24"/>
          <w:szCs w:val="24"/>
        </w:rPr>
        <w:t xml:space="preserve"> dan Publikasi</w:t>
      </w:r>
    </w:p>
    <w:p w14:paraId="2DB8520F" w14:textId="77777777" w:rsidR="00892094" w:rsidRDefault="00331B24" w:rsidP="00892094">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 xml:space="preserve">Penelitian dan publikasi belum merata pada semua dosen. </w:t>
      </w:r>
    </w:p>
    <w:p w14:paraId="1330D2CF" w14:textId="77777777" w:rsidR="00514F93" w:rsidRDefault="00892094" w:rsidP="00514F93">
      <w:pPr>
        <w:pStyle w:val="ListParagraph"/>
        <w:numPr>
          <w:ilvl w:val="0"/>
          <w:numId w:val="15"/>
        </w:numPr>
        <w:spacing w:after="0" w:line="480" w:lineRule="auto"/>
        <w:ind w:left="1276" w:hanging="283"/>
        <w:jc w:val="both"/>
        <w:rPr>
          <w:rFonts w:ascii="Times New Roman" w:hAnsi="Times New Roman"/>
          <w:sz w:val="24"/>
          <w:szCs w:val="24"/>
        </w:rPr>
      </w:pPr>
      <w:r w:rsidRPr="00514F93">
        <w:rPr>
          <w:rFonts w:ascii="Times New Roman" w:hAnsi="Times New Roman"/>
          <w:sz w:val="24"/>
          <w:szCs w:val="24"/>
        </w:rPr>
        <w:t>Alokasi dana untuk pengabdian masyarakat dan penelitian belum maksimal di RKAT.</w:t>
      </w:r>
      <w:r w:rsidR="00514F93" w:rsidRPr="00514F93">
        <w:rPr>
          <w:rFonts w:ascii="Times New Roman" w:hAnsi="Times New Roman"/>
          <w:sz w:val="24"/>
          <w:szCs w:val="24"/>
        </w:rPr>
        <w:t xml:space="preserve"> </w:t>
      </w:r>
    </w:p>
    <w:p w14:paraId="5313FC01" w14:textId="77777777" w:rsidR="00892094" w:rsidRPr="00514F93" w:rsidRDefault="00892094" w:rsidP="00514F93">
      <w:pPr>
        <w:pStyle w:val="ListParagraph"/>
        <w:numPr>
          <w:ilvl w:val="0"/>
          <w:numId w:val="15"/>
        </w:numPr>
        <w:spacing w:after="0" w:line="480" w:lineRule="auto"/>
        <w:ind w:left="1276" w:hanging="283"/>
        <w:jc w:val="both"/>
        <w:rPr>
          <w:rFonts w:ascii="Times New Roman" w:hAnsi="Times New Roman"/>
          <w:sz w:val="24"/>
          <w:szCs w:val="24"/>
        </w:rPr>
      </w:pPr>
      <w:r w:rsidRPr="00514F93">
        <w:rPr>
          <w:rFonts w:ascii="Times New Roman" w:hAnsi="Times New Roman"/>
          <w:sz w:val="24"/>
          <w:szCs w:val="24"/>
        </w:rPr>
        <w:t xml:space="preserve">Belum </w:t>
      </w:r>
      <w:r w:rsidR="00514F93" w:rsidRPr="00514F93">
        <w:rPr>
          <w:rFonts w:ascii="Times New Roman" w:hAnsi="Times New Roman"/>
          <w:sz w:val="24"/>
          <w:szCs w:val="24"/>
        </w:rPr>
        <w:t xml:space="preserve">meratanya kegiatan Divisi Departemen Neurologi FK UGM dalam melakukan </w:t>
      </w:r>
      <w:r w:rsidRPr="00514F93">
        <w:rPr>
          <w:rFonts w:ascii="Times New Roman" w:hAnsi="Times New Roman"/>
          <w:sz w:val="24"/>
          <w:szCs w:val="24"/>
        </w:rPr>
        <w:t>penelitian</w:t>
      </w:r>
      <w:r w:rsidR="00514F93" w:rsidRPr="00514F93">
        <w:rPr>
          <w:rFonts w:ascii="Times New Roman" w:hAnsi="Times New Roman"/>
          <w:sz w:val="24"/>
          <w:szCs w:val="24"/>
        </w:rPr>
        <w:t xml:space="preserve"> dan publikasi internasional.</w:t>
      </w:r>
    </w:p>
    <w:p w14:paraId="40B7A408" w14:textId="77777777" w:rsidR="00892094" w:rsidRPr="00892094" w:rsidRDefault="00892094" w:rsidP="00514F93">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Mahalnya biaya publikasi internasional</w:t>
      </w:r>
      <w:r w:rsidR="00514F93">
        <w:rPr>
          <w:rFonts w:ascii="Times New Roman" w:hAnsi="Times New Roman"/>
          <w:sz w:val="24"/>
          <w:szCs w:val="24"/>
        </w:rPr>
        <w:t>.</w:t>
      </w:r>
    </w:p>
    <w:p w14:paraId="601C8F6F" w14:textId="77777777" w:rsidR="00892094" w:rsidRPr="00892094" w:rsidRDefault="00892094" w:rsidP="00514F93">
      <w:pPr>
        <w:pStyle w:val="ListParagraph"/>
        <w:numPr>
          <w:ilvl w:val="0"/>
          <w:numId w:val="15"/>
        </w:numPr>
        <w:spacing w:after="0" w:line="480" w:lineRule="auto"/>
        <w:ind w:left="1276" w:hanging="283"/>
        <w:jc w:val="both"/>
        <w:rPr>
          <w:rFonts w:ascii="Times New Roman" w:hAnsi="Times New Roman"/>
          <w:sz w:val="24"/>
          <w:szCs w:val="24"/>
        </w:rPr>
      </w:pPr>
      <w:r w:rsidRPr="00892094">
        <w:rPr>
          <w:rFonts w:ascii="Times New Roman" w:hAnsi="Times New Roman"/>
          <w:sz w:val="24"/>
          <w:szCs w:val="24"/>
        </w:rPr>
        <w:t>Penelitian yang berpeluang mendapatkan hak Paten/HAKI masih kurang</w:t>
      </w:r>
      <w:r w:rsidR="00514F93">
        <w:rPr>
          <w:rFonts w:ascii="Times New Roman" w:hAnsi="Times New Roman"/>
          <w:sz w:val="24"/>
          <w:szCs w:val="24"/>
        </w:rPr>
        <w:t>.</w:t>
      </w:r>
    </w:p>
    <w:p w14:paraId="42B78EEF" w14:textId="77777777" w:rsidR="00863AFB" w:rsidRDefault="00C46BD3" w:rsidP="00C46BD3">
      <w:pPr>
        <w:pStyle w:val="ListParagraph"/>
        <w:numPr>
          <w:ilvl w:val="1"/>
          <w:numId w:val="16"/>
        </w:numPr>
        <w:spacing w:after="0" w:line="480" w:lineRule="auto"/>
        <w:ind w:left="993" w:hanging="426"/>
        <w:jc w:val="both"/>
        <w:rPr>
          <w:rFonts w:ascii="Times New Roman" w:hAnsi="Times New Roman"/>
          <w:sz w:val="24"/>
          <w:szCs w:val="24"/>
        </w:rPr>
      </w:pPr>
      <w:r w:rsidRPr="00514F93">
        <w:rPr>
          <w:rFonts w:ascii="Times New Roman" w:hAnsi="Times New Roman"/>
          <w:sz w:val="24"/>
          <w:szCs w:val="24"/>
        </w:rPr>
        <w:t>Pengabdian Pada Masyarakat / Pelayanan</w:t>
      </w:r>
    </w:p>
    <w:p w14:paraId="16F33919" w14:textId="77777777" w:rsidR="00514F93" w:rsidRDefault="00514F93" w:rsidP="00514F93">
      <w:pPr>
        <w:pStyle w:val="ListParagraph"/>
        <w:numPr>
          <w:ilvl w:val="0"/>
          <w:numId w:val="15"/>
        </w:numPr>
        <w:spacing w:after="0" w:line="480" w:lineRule="auto"/>
        <w:ind w:left="1276" w:hanging="283"/>
        <w:jc w:val="both"/>
        <w:rPr>
          <w:rFonts w:ascii="Times New Roman" w:hAnsi="Times New Roman"/>
          <w:sz w:val="24"/>
          <w:szCs w:val="24"/>
        </w:rPr>
      </w:pPr>
      <w:r w:rsidRPr="00514F93">
        <w:rPr>
          <w:rFonts w:ascii="Times New Roman" w:hAnsi="Times New Roman"/>
          <w:sz w:val="24"/>
          <w:szCs w:val="24"/>
        </w:rPr>
        <w:t>Sistem informasi pengabdian masyarakat belum optimal.</w:t>
      </w:r>
    </w:p>
    <w:p w14:paraId="0BE2387F" w14:textId="77777777" w:rsidR="00514F93" w:rsidRDefault="00514F93" w:rsidP="00514F93">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Publikasi hasil pengabdian masyarakat tidak dihargai sebagai komponen penilaian kenaikan pangkat yang sepadan dengan publikasi penelitian.</w:t>
      </w:r>
    </w:p>
    <w:p w14:paraId="009E0D66" w14:textId="77777777" w:rsidR="00514F93" w:rsidRDefault="00514F93" w:rsidP="00514F93">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lastRenderedPageBreak/>
        <w:t>Masa berlakunya MOU yang terbatas padahal kegiatannya berjangka panjang.</w:t>
      </w:r>
    </w:p>
    <w:p w14:paraId="4A74AA71" w14:textId="77777777" w:rsidR="00514F93" w:rsidRPr="00514F93" w:rsidRDefault="00514F93" w:rsidP="00514F93">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Perlunya jurnal khusus yang mempublikasikan hasil-hasil pengabdian masyarakat dan terakreditasi. </w:t>
      </w:r>
    </w:p>
    <w:p w14:paraId="78BB8737" w14:textId="77777777" w:rsidR="00C46BD3" w:rsidRDefault="00C46BD3" w:rsidP="00C46BD3">
      <w:pPr>
        <w:pStyle w:val="ListParagraph"/>
        <w:numPr>
          <w:ilvl w:val="1"/>
          <w:numId w:val="16"/>
        </w:numPr>
        <w:spacing w:after="0" w:line="480" w:lineRule="auto"/>
        <w:ind w:left="993" w:hanging="426"/>
        <w:rPr>
          <w:rFonts w:ascii="Times New Roman" w:hAnsi="Times New Roman"/>
          <w:sz w:val="24"/>
          <w:szCs w:val="24"/>
        </w:rPr>
      </w:pPr>
      <w:r>
        <w:rPr>
          <w:rFonts w:ascii="Times New Roman" w:hAnsi="Times New Roman"/>
          <w:sz w:val="24"/>
          <w:szCs w:val="24"/>
        </w:rPr>
        <w:t>Kerjasama</w:t>
      </w:r>
    </w:p>
    <w:p w14:paraId="4D3F504D" w14:textId="77777777" w:rsidR="00C46BD3" w:rsidRDefault="00514F93" w:rsidP="0089081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Departemen harus mengetahui kerjasama yang dilakukan oleh Fakultas atau Universitas, untuk dimanfaatkan secara optimal oleh departemen.</w:t>
      </w:r>
    </w:p>
    <w:p w14:paraId="10F8759D" w14:textId="77777777" w:rsidR="00514F93" w:rsidRPr="00514F93" w:rsidRDefault="00514F93" w:rsidP="00890812">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Diperlukan unit khusus di tingkat fakultas yang </w:t>
      </w:r>
      <w:r w:rsidR="00890812">
        <w:rPr>
          <w:rFonts w:ascii="Times New Roman" w:hAnsi="Times New Roman"/>
          <w:sz w:val="24"/>
          <w:szCs w:val="24"/>
        </w:rPr>
        <w:t xml:space="preserve">bertugas membuat draft MOU. </w:t>
      </w:r>
    </w:p>
    <w:p w14:paraId="26C4C122" w14:textId="77777777" w:rsidR="00C4552A" w:rsidRPr="00863AFB" w:rsidRDefault="00863AFB" w:rsidP="00863AFB">
      <w:pPr>
        <w:pStyle w:val="ListParagraph"/>
        <w:numPr>
          <w:ilvl w:val="0"/>
          <w:numId w:val="3"/>
        </w:numPr>
        <w:spacing w:after="0" w:line="480" w:lineRule="auto"/>
        <w:ind w:left="567" w:hanging="567"/>
        <w:rPr>
          <w:rFonts w:ascii="Times New Roman" w:hAnsi="Times New Roman"/>
          <w:b/>
          <w:sz w:val="24"/>
          <w:szCs w:val="24"/>
          <w:lang w:val="id-ID"/>
        </w:rPr>
      </w:pPr>
      <w:r w:rsidRPr="00863AFB">
        <w:rPr>
          <w:rFonts w:ascii="Times New Roman" w:hAnsi="Times New Roman"/>
          <w:b/>
          <w:sz w:val="24"/>
          <w:szCs w:val="24"/>
          <w:lang w:val="id-ID"/>
        </w:rPr>
        <w:t>Kecenderungan Eksternal</w:t>
      </w:r>
    </w:p>
    <w:p w14:paraId="6531F88F" w14:textId="77777777" w:rsidR="00863AFB" w:rsidRDefault="00C4552A" w:rsidP="00863AFB">
      <w:pPr>
        <w:pStyle w:val="ListParagraph"/>
        <w:numPr>
          <w:ilvl w:val="0"/>
          <w:numId w:val="18"/>
        </w:numPr>
        <w:spacing w:after="0" w:line="480" w:lineRule="auto"/>
        <w:ind w:left="567" w:hanging="567"/>
        <w:rPr>
          <w:rFonts w:ascii="Times New Roman" w:hAnsi="Times New Roman"/>
          <w:sz w:val="24"/>
          <w:szCs w:val="24"/>
        </w:rPr>
      </w:pPr>
      <w:r w:rsidRPr="00261D24">
        <w:rPr>
          <w:rFonts w:ascii="Times New Roman" w:hAnsi="Times New Roman"/>
          <w:i/>
          <w:sz w:val="24"/>
          <w:szCs w:val="24"/>
          <w:lang w:val="id-ID"/>
        </w:rPr>
        <w:t>Opportunity</w:t>
      </w:r>
      <w:r w:rsidR="00863AFB" w:rsidRPr="00863AFB">
        <w:rPr>
          <w:rFonts w:ascii="Times New Roman" w:hAnsi="Times New Roman"/>
          <w:sz w:val="24"/>
          <w:szCs w:val="24"/>
        </w:rPr>
        <w:t xml:space="preserve"> </w:t>
      </w:r>
      <w:r w:rsidR="00BD3621">
        <w:rPr>
          <w:rFonts w:ascii="Times New Roman" w:hAnsi="Times New Roman"/>
          <w:sz w:val="24"/>
          <w:szCs w:val="24"/>
        </w:rPr>
        <w:t>(peluang)</w:t>
      </w:r>
      <w:r w:rsidR="00863AFB" w:rsidRPr="00863AFB">
        <w:rPr>
          <w:rFonts w:ascii="Times New Roman" w:hAnsi="Times New Roman"/>
          <w:sz w:val="24"/>
          <w:szCs w:val="24"/>
        </w:rPr>
        <w:t xml:space="preserve"> </w:t>
      </w:r>
    </w:p>
    <w:p w14:paraId="49198387" w14:textId="77777777" w:rsidR="00C46BD3" w:rsidRDefault="00514F93" w:rsidP="00C46BD3">
      <w:pPr>
        <w:pStyle w:val="ListParagraph"/>
        <w:numPr>
          <w:ilvl w:val="1"/>
          <w:numId w:val="18"/>
        </w:numPr>
        <w:spacing w:after="0" w:line="480" w:lineRule="auto"/>
        <w:ind w:left="993" w:hanging="426"/>
        <w:rPr>
          <w:rFonts w:ascii="Times New Roman" w:hAnsi="Times New Roman"/>
          <w:sz w:val="24"/>
          <w:szCs w:val="24"/>
        </w:rPr>
      </w:pPr>
      <w:r>
        <w:rPr>
          <w:rFonts w:ascii="Times New Roman" w:hAnsi="Times New Roman"/>
          <w:sz w:val="24"/>
          <w:szCs w:val="24"/>
        </w:rPr>
        <w:t xml:space="preserve">Pendanaan </w:t>
      </w:r>
      <w:r w:rsidR="00C46BD3" w:rsidRPr="00C46BD3">
        <w:rPr>
          <w:rFonts w:ascii="Times New Roman" w:hAnsi="Times New Roman"/>
          <w:sz w:val="24"/>
          <w:szCs w:val="24"/>
        </w:rPr>
        <w:t>dan Sumber Daya Manusia</w:t>
      </w:r>
    </w:p>
    <w:p w14:paraId="72D7BC5D" w14:textId="77777777" w:rsidR="00261D24" w:rsidRP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sidRPr="00261D24">
        <w:rPr>
          <w:rFonts w:ascii="Times New Roman" w:hAnsi="Times New Roman"/>
          <w:sz w:val="24"/>
          <w:szCs w:val="24"/>
        </w:rPr>
        <w:t>Sistem Penjaminan Mutu selalu diperlukan untuk menilai terselenggaranya proses pendidikan.</w:t>
      </w:r>
    </w:p>
    <w:p w14:paraId="59623252" w14:textId="77777777" w:rsid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sidRPr="00261D24">
        <w:rPr>
          <w:rFonts w:ascii="Times New Roman" w:hAnsi="Times New Roman"/>
          <w:sz w:val="24"/>
          <w:szCs w:val="24"/>
        </w:rPr>
        <w:t xml:space="preserve">Rekruitmen tenaga pendidik dan tenaga kependidikan yang baik dalam hal akademik maupun attitude. </w:t>
      </w:r>
    </w:p>
    <w:p w14:paraId="27315B6B" w14:textId="77777777" w:rsidR="00261D24" w:rsidRP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sidRPr="00261D24">
        <w:rPr>
          <w:rFonts w:ascii="Times New Roman" w:hAnsi="Times New Roman"/>
          <w:sz w:val="24"/>
          <w:szCs w:val="24"/>
        </w:rPr>
        <w:t xml:space="preserve">Calon dosen yang </w:t>
      </w:r>
      <w:r>
        <w:rPr>
          <w:rFonts w:ascii="Times New Roman" w:hAnsi="Times New Roman"/>
          <w:sz w:val="24"/>
          <w:szCs w:val="24"/>
        </w:rPr>
        <w:t xml:space="preserve">belum </w:t>
      </w:r>
      <w:r w:rsidRPr="00261D24">
        <w:rPr>
          <w:rFonts w:ascii="Times New Roman" w:hAnsi="Times New Roman"/>
          <w:sz w:val="24"/>
          <w:szCs w:val="24"/>
        </w:rPr>
        <w:t xml:space="preserve">bisa diajukan </w:t>
      </w:r>
      <w:r>
        <w:rPr>
          <w:rFonts w:ascii="Times New Roman" w:hAnsi="Times New Roman"/>
          <w:sz w:val="24"/>
          <w:szCs w:val="24"/>
        </w:rPr>
        <w:t xml:space="preserve">sebagai PNS </w:t>
      </w:r>
      <w:r w:rsidRPr="00261D24">
        <w:rPr>
          <w:rFonts w:ascii="Times New Roman" w:hAnsi="Times New Roman"/>
          <w:sz w:val="24"/>
          <w:szCs w:val="24"/>
        </w:rPr>
        <w:t xml:space="preserve">dapat diusulkan </w:t>
      </w:r>
      <w:r>
        <w:rPr>
          <w:rFonts w:ascii="Times New Roman" w:hAnsi="Times New Roman"/>
          <w:sz w:val="24"/>
          <w:szCs w:val="24"/>
        </w:rPr>
        <w:t xml:space="preserve">untuk mendapatkan </w:t>
      </w:r>
      <w:r w:rsidRPr="00261D24">
        <w:rPr>
          <w:rFonts w:ascii="Times New Roman" w:hAnsi="Times New Roman"/>
          <w:sz w:val="24"/>
          <w:szCs w:val="24"/>
        </w:rPr>
        <w:t>SK Rektor (Universitas)</w:t>
      </w:r>
      <w:r>
        <w:rPr>
          <w:rFonts w:ascii="Times New Roman" w:hAnsi="Times New Roman"/>
          <w:sz w:val="24"/>
          <w:szCs w:val="24"/>
        </w:rPr>
        <w:t>.</w:t>
      </w:r>
    </w:p>
    <w:p w14:paraId="2B8CD35E" w14:textId="77777777" w:rsidR="00261D24" w:rsidRP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sidRPr="00261D24">
        <w:rPr>
          <w:rFonts w:ascii="Times New Roman" w:hAnsi="Times New Roman"/>
          <w:sz w:val="24"/>
          <w:szCs w:val="24"/>
        </w:rPr>
        <w:t>Calon dosen yang tidak bisa diajukan melalui Universitas dapat diusulkan melalui jalur Kemenkes</w:t>
      </w:r>
      <w:r>
        <w:rPr>
          <w:rFonts w:ascii="Times New Roman" w:hAnsi="Times New Roman"/>
          <w:sz w:val="24"/>
          <w:szCs w:val="24"/>
        </w:rPr>
        <w:t xml:space="preserve"> (Dokdiknis).</w:t>
      </w:r>
    </w:p>
    <w:p w14:paraId="5495792A" w14:textId="77777777" w:rsidR="00261D24" w:rsidRP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sidRPr="00261D24">
        <w:rPr>
          <w:rFonts w:ascii="Times New Roman" w:hAnsi="Times New Roman"/>
          <w:sz w:val="24"/>
          <w:szCs w:val="24"/>
        </w:rPr>
        <w:t xml:space="preserve">Semakin banyak peluang bagi dosen pendidik </w:t>
      </w:r>
      <w:r>
        <w:rPr>
          <w:rFonts w:ascii="Times New Roman" w:hAnsi="Times New Roman"/>
          <w:sz w:val="24"/>
          <w:szCs w:val="24"/>
        </w:rPr>
        <w:t xml:space="preserve">klinis (Kemenkes) </w:t>
      </w:r>
      <w:r w:rsidRPr="00261D24">
        <w:rPr>
          <w:rFonts w:ascii="Times New Roman" w:hAnsi="Times New Roman"/>
          <w:sz w:val="24"/>
          <w:szCs w:val="24"/>
        </w:rPr>
        <w:t>untuk mengembangkan studi lanjut</w:t>
      </w:r>
      <w:r w:rsidR="00212DD7">
        <w:rPr>
          <w:rFonts w:ascii="Times New Roman" w:hAnsi="Times New Roman"/>
          <w:sz w:val="24"/>
          <w:szCs w:val="24"/>
        </w:rPr>
        <w:t xml:space="preserve"> (S3).</w:t>
      </w:r>
    </w:p>
    <w:p w14:paraId="05562D0F" w14:textId="77777777" w:rsidR="00212DD7" w:rsidRDefault="00212DD7" w:rsidP="00261D24">
      <w:pPr>
        <w:pStyle w:val="ListParagraph"/>
        <w:numPr>
          <w:ilvl w:val="0"/>
          <w:numId w:val="15"/>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lastRenderedPageBreak/>
        <w:t xml:space="preserve">Semakin banyak peluang bagi dosen pendidik klinis (Dokdiknis) untuk </w:t>
      </w:r>
      <w:r>
        <w:rPr>
          <w:rFonts w:ascii="Times New Roman" w:hAnsi="Times New Roman"/>
          <w:sz w:val="24"/>
          <w:szCs w:val="24"/>
        </w:rPr>
        <w:t>men</w:t>
      </w:r>
      <w:r w:rsidRPr="00212DD7">
        <w:rPr>
          <w:rFonts w:ascii="Times New Roman" w:hAnsi="Times New Roman"/>
          <w:sz w:val="24"/>
          <w:szCs w:val="24"/>
        </w:rPr>
        <w:t xml:space="preserve">dapatkan </w:t>
      </w:r>
      <w:r>
        <w:rPr>
          <w:rFonts w:ascii="Times New Roman" w:hAnsi="Times New Roman"/>
          <w:sz w:val="24"/>
          <w:szCs w:val="24"/>
        </w:rPr>
        <w:t>jabatan akademik sampai Guru Besar.</w:t>
      </w:r>
    </w:p>
    <w:p w14:paraId="560B4209" w14:textId="77777777" w:rsid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 xml:space="preserve">Semakin banyak peluang bagi dosen pendidik </w:t>
      </w:r>
      <w:r w:rsidR="00212DD7" w:rsidRPr="00212DD7">
        <w:rPr>
          <w:rFonts w:ascii="Times New Roman" w:hAnsi="Times New Roman"/>
          <w:sz w:val="24"/>
          <w:szCs w:val="24"/>
        </w:rPr>
        <w:t xml:space="preserve">klinis (Dokdiknis) </w:t>
      </w:r>
      <w:r w:rsidRPr="00212DD7">
        <w:rPr>
          <w:rFonts w:ascii="Times New Roman" w:hAnsi="Times New Roman"/>
          <w:sz w:val="24"/>
          <w:szCs w:val="24"/>
        </w:rPr>
        <w:t>untuk dapat melaksanakan penelitian</w:t>
      </w:r>
      <w:r w:rsidR="00212DD7" w:rsidRPr="00212DD7">
        <w:rPr>
          <w:rFonts w:ascii="Times New Roman" w:hAnsi="Times New Roman"/>
          <w:sz w:val="24"/>
          <w:szCs w:val="24"/>
        </w:rPr>
        <w:t xml:space="preserve"> yang dibiayai oleh Universitas (Kemenristekdikti)</w:t>
      </w:r>
      <w:r w:rsidR="00212DD7">
        <w:rPr>
          <w:rFonts w:ascii="Times New Roman" w:hAnsi="Times New Roman"/>
          <w:sz w:val="24"/>
          <w:szCs w:val="24"/>
        </w:rPr>
        <w:t>.</w:t>
      </w:r>
    </w:p>
    <w:p w14:paraId="08F125D8" w14:textId="77777777" w:rsidR="00C46BD3" w:rsidRDefault="00C46BD3" w:rsidP="00C46BD3">
      <w:pPr>
        <w:pStyle w:val="ListParagraph"/>
        <w:numPr>
          <w:ilvl w:val="1"/>
          <w:numId w:val="18"/>
        </w:numPr>
        <w:spacing w:after="0" w:line="480" w:lineRule="auto"/>
        <w:ind w:left="993" w:hanging="426"/>
        <w:rPr>
          <w:rFonts w:ascii="Times New Roman" w:hAnsi="Times New Roman"/>
          <w:sz w:val="24"/>
          <w:szCs w:val="24"/>
        </w:rPr>
      </w:pPr>
      <w:r w:rsidRPr="00C46BD3">
        <w:rPr>
          <w:rFonts w:ascii="Times New Roman" w:hAnsi="Times New Roman"/>
          <w:sz w:val="24"/>
          <w:szCs w:val="24"/>
        </w:rPr>
        <w:t>Pendidikan</w:t>
      </w:r>
    </w:p>
    <w:p w14:paraId="26458964" w14:textId="77777777" w:rsid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RSUP Dr Sardjito sebagai r</w:t>
      </w:r>
      <w:r w:rsidRPr="00261D24">
        <w:rPr>
          <w:rFonts w:ascii="Times New Roman" w:hAnsi="Times New Roman"/>
          <w:sz w:val="24"/>
          <w:szCs w:val="24"/>
        </w:rPr>
        <w:t xml:space="preserve">umah sakit pendidikan utama terakreditasi </w:t>
      </w:r>
      <w:r>
        <w:rPr>
          <w:rFonts w:ascii="Times New Roman" w:hAnsi="Times New Roman"/>
          <w:sz w:val="24"/>
          <w:szCs w:val="24"/>
        </w:rPr>
        <w:t xml:space="preserve"> sebagai rumah sakit pendidikan oleh </w:t>
      </w:r>
      <w:r w:rsidRPr="00261D24">
        <w:rPr>
          <w:rFonts w:ascii="Times New Roman" w:hAnsi="Times New Roman"/>
          <w:sz w:val="24"/>
          <w:szCs w:val="24"/>
        </w:rPr>
        <w:t>JCI</w:t>
      </w:r>
      <w:r>
        <w:rPr>
          <w:rFonts w:ascii="Times New Roman" w:hAnsi="Times New Roman"/>
          <w:sz w:val="24"/>
          <w:szCs w:val="24"/>
        </w:rPr>
        <w:t>.</w:t>
      </w:r>
    </w:p>
    <w:p w14:paraId="54B48477" w14:textId="77777777" w:rsidR="00212DD7" w:rsidRPr="00212DD7" w:rsidRDefault="00212DD7" w:rsidP="00212DD7">
      <w:pPr>
        <w:pStyle w:val="ListParagraph"/>
        <w:numPr>
          <w:ilvl w:val="0"/>
          <w:numId w:val="15"/>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Kebutuhan revisi buku panduan</w:t>
      </w:r>
      <w:r>
        <w:rPr>
          <w:rFonts w:ascii="Times New Roman" w:hAnsi="Times New Roman"/>
          <w:sz w:val="24"/>
          <w:szCs w:val="24"/>
        </w:rPr>
        <w:t xml:space="preserve"> pendidikan (S1, Profesi, PPDS1, PPDS2)</w:t>
      </w:r>
      <w:r w:rsidRPr="00212DD7">
        <w:rPr>
          <w:rFonts w:ascii="Times New Roman" w:hAnsi="Times New Roman"/>
          <w:sz w:val="24"/>
          <w:szCs w:val="24"/>
        </w:rPr>
        <w:t xml:space="preserve"> </w:t>
      </w:r>
    </w:p>
    <w:p w14:paraId="2C4A997B" w14:textId="77777777" w:rsidR="00212DD7" w:rsidRPr="00212DD7" w:rsidRDefault="00212DD7" w:rsidP="00212DD7">
      <w:pPr>
        <w:pStyle w:val="ListParagraph"/>
        <w:numPr>
          <w:ilvl w:val="0"/>
          <w:numId w:val="15"/>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Kebutuhan revisi Manual Prosedur</w:t>
      </w:r>
      <w:r>
        <w:rPr>
          <w:rFonts w:ascii="Times New Roman" w:hAnsi="Times New Roman"/>
          <w:sz w:val="24"/>
          <w:szCs w:val="24"/>
        </w:rPr>
        <w:t xml:space="preserve"> kegiatan pendidikan.</w:t>
      </w:r>
      <w:r w:rsidRPr="00212DD7">
        <w:rPr>
          <w:rFonts w:ascii="Times New Roman" w:hAnsi="Times New Roman"/>
          <w:sz w:val="24"/>
          <w:szCs w:val="24"/>
        </w:rPr>
        <w:t xml:space="preserve"> </w:t>
      </w:r>
    </w:p>
    <w:p w14:paraId="44EECBC4" w14:textId="77777777" w:rsidR="00212DD7" w:rsidRPr="00212DD7" w:rsidRDefault="00212DD7" w:rsidP="00212DD7">
      <w:pPr>
        <w:pStyle w:val="ListParagraph"/>
        <w:numPr>
          <w:ilvl w:val="0"/>
          <w:numId w:val="15"/>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Kebutuhan menyusun kurikulum dan Bahan Rancangan Pembelajaran (BRP)</w:t>
      </w:r>
      <w:r>
        <w:rPr>
          <w:rFonts w:ascii="Times New Roman" w:hAnsi="Times New Roman"/>
          <w:sz w:val="24"/>
          <w:szCs w:val="24"/>
        </w:rPr>
        <w:t>.</w:t>
      </w:r>
    </w:p>
    <w:p w14:paraId="180BEE01" w14:textId="77777777" w:rsidR="00212DD7" w:rsidRDefault="00212DD7" w:rsidP="00212DD7">
      <w:pPr>
        <w:pStyle w:val="ListParagraph"/>
        <w:numPr>
          <w:ilvl w:val="0"/>
          <w:numId w:val="15"/>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Menyesuaikan BRP dengan modul yang sudah ada</w:t>
      </w:r>
      <w:r>
        <w:rPr>
          <w:rFonts w:ascii="Times New Roman" w:hAnsi="Times New Roman"/>
          <w:sz w:val="24"/>
          <w:szCs w:val="24"/>
        </w:rPr>
        <w:t>.</w:t>
      </w:r>
    </w:p>
    <w:p w14:paraId="1CB66100" w14:textId="77777777" w:rsidR="00212DD7" w:rsidRPr="00212DD7" w:rsidRDefault="00212DD7" w:rsidP="00212DD7">
      <w:pPr>
        <w:pStyle w:val="ListParagraph"/>
        <w:numPr>
          <w:ilvl w:val="0"/>
          <w:numId w:val="15"/>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Adanya sistem online untuk mengakses kepustakaan di perpustakaan  Fakultas</w:t>
      </w:r>
      <w:r>
        <w:rPr>
          <w:rFonts w:ascii="Times New Roman" w:hAnsi="Times New Roman"/>
          <w:sz w:val="24"/>
          <w:szCs w:val="24"/>
        </w:rPr>
        <w:t>.</w:t>
      </w:r>
      <w:r w:rsidRPr="00212DD7">
        <w:rPr>
          <w:rFonts w:ascii="Times New Roman" w:hAnsi="Times New Roman"/>
          <w:sz w:val="24"/>
          <w:szCs w:val="24"/>
        </w:rPr>
        <w:t xml:space="preserve"> </w:t>
      </w:r>
    </w:p>
    <w:p w14:paraId="1BB3FF2A" w14:textId="77777777" w:rsidR="00C46BD3" w:rsidRDefault="00C46BD3" w:rsidP="00C46BD3">
      <w:pPr>
        <w:pStyle w:val="ListParagraph"/>
        <w:numPr>
          <w:ilvl w:val="1"/>
          <w:numId w:val="18"/>
        </w:numPr>
        <w:spacing w:after="0" w:line="480" w:lineRule="auto"/>
        <w:ind w:left="993" w:hanging="426"/>
        <w:rPr>
          <w:rFonts w:ascii="Times New Roman" w:hAnsi="Times New Roman"/>
          <w:sz w:val="24"/>
          <w:szCs w:val="24"/>
        </w:rPr>
      </w:pPr>
      <w:r w:rsidRPr="00C46BD3">
        <w:rPr>
          <w:rFonts w:ascii="Times New Roman" w:hAnsi="Times New Roman"/>
          <w:sz w:val="24"/>
          <w:szCs w:val="24"/>
        </w:rPr>
        <w:t>Penelitian</w:t>
      </w:r>
      <w:r w:rsidR="00514F93">
        <w:rPr>
          <w:rFonts w:ascii="Times New Roman" w:hAnsi="Times New Roman"/>
          <w:sz w:val="24"/>
          <w:szCs w:val="24"/>
        </w:rPr>
        <w:t xml:space="preserve"> dan Publikasi</w:t>
      </w:r>
    </w:p>
    <w:p w14:paraId="6350B0A4" w14:textId="77777777" w:rsidR="00212DD7" w:rsidRDefault="00212DD7" w:rsidP="00212DD7">
      <w:pPr>
        <w:pStyle w:val="ListParagraph"/>
        <w:numPr>
          <w:ilvl w:val="0"/>
          <w:numId w:val="31"/>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 xml:space="preserve">Fakultas menyediakan dana masyarakat untuk penelitian dan publikasi. </w:t>
      </w:r>
    </w:p>
    <w:p w14:paraId="2995813C" w14:textId="77777777" w:rsidR="00212DD7" w:rsidRDefault="00212DD7" w:rsidP="00212DD7">
      <w:pPr>
        <w:pStyle w:val="ListParagraph"/>
        <w:numPr>
          <w:ilvl w:val="0"/>
          <w:numId w:val="31"/>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 xml:space="preserve">Dukungan dari </w:t>
      </w:r>
      <w:r>
        <w:rPr>
          <w:rFonts w:ascii="Times New Roman" w:hAnsi="Times New Roman"/>
          <w:sz w:val="24"/>
          <w:szCs w:val="24"/>
        </w:rPr>
        <w:t>f</w:t>
      </w:r>
      <w:r w:rsidRPr="00212DD7">
        <w:rPr>
          <w:rFonts w:ascii="Times New Roman" w:hAnsi="Times New Roman"/>
          <w:sz w:val="24"/>
          <w:szCs w:val="24"/>
        </w:rPr>
        <w:t>akultas untuk penerjemahan naskah publikasi internasional</w:t>
      </w:r>
      <w:r>
        <w:rPr>
          <w:rFonts w:ascii="Times New Roman" w:hAnsi="Times New Roman"/>
          <w:sz w:val="24"/>
          <w:szCs w:val="24"/>
        </w:rPr>
        <w:t xml:space="preserve">. </w:t>
      </w:r>
    </w:p>
    <w:p w14:paraId="678BA5B9" w14:textId="77777777" w:rsidR="00BD3621" w:rsidRDefault="00BD3621" w:rsidP="00212DD7">
      <w:pPr>
        <w:pStyle w:val="ListParagraph"/>
        <w:numPr>
          <w:ilvl w:val="0"/>
          <w:numId w:val="31"/>
        </w:numPr>
        <w:spacing w:after="0" w:line="480" w:lineRule="auto"/>
        <w:ind w:left="1276" w:hanging="283"/>
        <w:jc w:val="both"/>
        <w:rPr>
          <w:rFonts w:ascii="Times New Roman" w:hAnsi="Times New Roman"/>
          <w:sz w:val="24"/>
          <w:szCs w:val="24"/>
        </w:rPr>
      </w:pPr>
      <w:r>
        <w:rPr>
          <w:rFonts w:ascii="Times New Roman" w:hAnsi="Times New Roman"/>
          <w:sz w:val="24"/>
          <w:szCs w:val="24"/>
        </w:rPr>
        <w:t>Fakultas menyediakan SDM yang membantu perbaikan manuskrip sesuai dengan masukan dari reviewer.</w:t>
      </w:r>
    </w:p>
    <w:p w14:paraId="73619C9F" w14:textId="77777777" w:rsidR="00BD3621" w:rsidRPr="00212DD7" w:rsidRDefault="00BD3621" w:rsidP="00212DD7">
      <w:pPr>
        <w:pStyle w:val="ListParagraph"/>
        <w:numPr>
          <w:ilvl w:val="0"/>
          <w:numId w:val="31"/>
        </w:numPr>
        <w:spacing w:after="0" w:line="480" w:lineRule="auto"/>
        <w:ind w:left="1276" w:hanging="283"/>
        <w:jc w:val="both"/>
        <w:rPr>
          <w:rFonts w:ascii="Times New Roman" w:hAnsi="Times New Roman"/>
          <w:sz w:val="24"/>
          <w:szCs w:val="24"/>
        </w:rPr>
      </w:pPr>
      <w:r>
        <w:rPr>
          <w:rFonts w:ascii="Times New Roman" w:hAnsi="Times New Roman"/>
          <w:sz w:val="24"/>
          <w:szCs w:val="24"/>
        </w:rPr>
        <w:lastRenderedPageBreak/>
        <w:t>Kerjasama antara FK UGM dengan Badan Riset Daerah untuk melakukan kolaborasi riset.</w:t>
      </w:r>
    </w:p>
    <w:p w14:paraId="02C2679E" w14:textId="77777777" w:rsidR="000E42CB" w:rsidRDefault="00C46BD3" w:rsidP="00C46BD3">
      <w:pPr>
        <w:pStyle w:val="ListParagraph"/>
        <w:numPr>
          <w:ilvl w:val="1"/>
          <w:numId w:val="18"/>
        </w:numPr>
        <w:spacing w:after="0" w:line="480" w:lineRule="auto"/>
        <w:ind w:left="993" w:hanging="426"/>
        <w:rPr>
          <w:rFonts w:ascii="Times New Roman" w:hAnsi="Times New Roman"/>
          <w:sz w:val="24"/>
          <w:szCs w:val="24"/>
        </w:rPr>
      </w:pPr>
      <w:r w:rsidRPr="00C46BD3">
        <w:rPr>
          <w:rFonts w:ascii="Times New Roman" w:hAnsi="Times New Roman"/>
          <w:sz w:val="24"/>
          <w:szCs w:val="24"/>
        </w:rPr>
        <w:t>Pengabdian Pada Masyarakat / Pelayanan</w:t>
      </w:r>
    </w:p>
    <w:p w14:paraId="770DC294" w14:textId="77777777" w:rsidR="00E07CFA" w:rsidRDefault="00E07CFA" w:rsidP="00212DD7">
      <w:pPr>
        <w:pStyle w:val="ListParagraph"/>
        <w:numPr>
          <w:ilvl w:val="0"/>
          <w:numId w:val="31"/>
        </w:numPr>
        <w:spacing w:after="0" w:line="480" w:lineRule="auto"/>
        <w:ind w:left="1276" w:hanging="283"/>
        <w:jc w:val="both"/>
        <w:rPr>
          <w:rFonts w:ascii="Times New Roman" w:hAnsi="Times New Roman"/>
          <w:sz w:val="24"/>
          <w:szCs w:val="24"/>
        </w:rPr>
      </w:pPr>
      <w:r>
        <w:rPr>
          <w:rFonts w:ascii="Times New Roman" w:hAnsi="Times New Roman"/>
          <w:sz w:val="24"/>
          <w:szCs w:val="24"/>
        </w:rPr>
        <w:t>Pergeseran demografi dan epidemiologi dari penyakit infeksi ke penyakit tidak menular (degeneratif).</w:t>
      </w:r>
    </w:p>
    <w:p w14:paraId="65EEB215" w14:textId="77777777" w:rsidR="00212DD7" w:rsidRDefault="00212DD7" w:rsidP="00212DD7">
      <w:pPr>
        <w:pStyle w:val="ListParagraph"/>
        <w:numPr>
          <w:ilvl w:val="0"/>
          <w:numId w:val="31"/>
        </w:numPr>
        <w:spacing w:after="0" w:line="480" w:lineRule="auto"/>
        <w:ind w:left="1276" w:hanging="283"/>
        <w:jc w:val="both"/>
        <w:rPr>
          <w:rFonts w:ascii="Times New Roman" w:hAnsi="Times New Roman"/>
          <w:sz w:val="24"/>
          <w:szCs w:val="24"/>
        </w:rPr>
      </w:pPr>
      <w:r w:rsidRPr="00212DD7">
        <w:rPr>
          <w:rFonts w:ascii="Times New Roman" w:hAnsi="Times New Roman"/>
          <w:sz w:val="24"/>
          <w:szCs w:val="24"/>
        </w:rPr>
        <w:t xml:space="preserve">Banyaknya organisasi perkumpulan pasien penderita penyakit neurologi yang dapat bekerjasama </w:t>
      </w:r>
      <w:r>
        <w:rPr>
          <w:rFonts w:ascii="Times New Roman" w:hAnsi="Times New Roman"/>
          <w:sz w:val="24"/>
          <w:szCs w:val="24"/>
        </w:rPr>
        <w:t>dengan Departemen Neurologi.</w:t>
      </w:r>
    </w:p>
    <w:p w14:paraId="1132CC63" w14:textId="77777777" w:rsidR="00E07CFA" w:rsidRDefault="00E07CFA" w:rsidP="00212DD7">
      <w:pPr>
        <w:pStyle w:val="ListParagraph"/>
        <w:numPr>
          <w:ilvl w:val="0"/>
          <w:numId w:val="31"/>
        </w:numPr>
        <w:spacing w:after="0" w:line="480" w:lineRule="auto"/>
        <w:ind w:left="1276" w:hanging="283"/>
        <w:jc w:val="both"/>
        <w:rPr>
          <w:rFonts w:ascii="Times New Roman" w:hAnsi="Times New Roman"/>
          <w:sz w:val="24"/>
          <w:szCs w:val="24"/>
        </w:rPr>
      </w:pPr>
      <w:r>
        <w:rPr>
          <w:rFonts w:ascii="Times New Roman" w:hAnsi="Times New Roman"/>
          <w:sz w:val="24"/>
          <w:szCs w:val="24"/>
        </w:rPr>
        <w:t>Wilayah Kecamatan Ngablak Kabupaten Magelang merupakan daerah pegunungan dengan permasalahan kesehatan yang sangat kompleks.</w:t>
      </w:r>
    </w:p>
    <w:p w14:paraId="64D7B5FF" w14:textId="77777777" w:rsidR="00C46BD3" w:rsidRDefault="00C46BD3" w:rsidP="00C46BD3">
      <w:pPr>
        <w:pStyle w:val="ListParagraph"/>
        <w:numPr>
          <w:ilvl w:val="1"/>
          <w:numId w:val="18"/>
        </w:numPr>
        <w:spacing w:after="0" w:line="480" w:lineRule="auto"/>
        <w:ind w:left="993" w:hanging="426"/>
        <w:rPr>
          <w:rFonts w:ascii="Times New Roman" w:hAnsi="Times New Roman"/>
          <w:sz w:val="24"/>
          <w:szCs w:val="24"/>
        </w:rPr>
      </w:pPr>
      <w:r>
        <w:rPr>
          <w:rFonts w:ascii="Times New Roman" w:hAnsi="Times New Roman"/>
          <w:sz w:val="24"/>
          <w:szCs w:val="24"/>
        </w:rPr>
        <w:t>Kerjasama</w:t>
      </w:r>
    </w:p>
    <w:p w14:paraId="426DF524" w14:textId="77777777" w:rsidR="00261D24" w:rsidRDefault="00261D24" w:rsidP="00261D24">
      <w:pPr>
        <w:pStyle w:val="ListParagraph"/>
        <w:numPr>
          <w:ilvl w:val="0"/>
          <w:numId w:val="15"/>
        </w:numPr>
        <w:spacing w:after="0" w:line="480" w:lineRule="auto"/>
        <w:ind w:left="1276" w:hanging="283"/>
        <w:jc w:val="both"/>
        <w:rPr>
          <w:rFonts w:ascii="Times New Roman" w:hAnsi="Times New Roman"/>
          <w:sz w:val="24"/>
          <w:szCs w:val="24"/>
        </w:rPr>
      </w:pPr>
      <w:r w:rsidRPr="00261D24">
        <w:rPr>
          <w:rFonts w:ascii="Times New Roman" w:hAnsi="Times New Roman"/>
          <w:sz w:val="24"/>
          <w:szCs w:val="24"/>
        </w:rPr>
        <w:t xml:space="preserve">Kebutuhan </w:t>
      </w:r>
      <w:r>
        <w:rPr>
          <w:rFonts w:ascii="Times New Roman" w:hAnsi="Times New Roman"/>
          <w:sz w:val="24"/>
          <w:szCs w:val="24"/>
        </w:rPr>
        <w:t>dokter spesialis s</w:t>
      </w:r>
      <w:r w:rsidRPr="00261D24">
        <w:rPr>
          <w:rFonts w:ascii="Times New Roman" w:hAnsi="Times New Roman"/>
          <w:sz w:val="24"/>
          <w:szCs w:val="24"/>
        </w:rPr>
        <w:t xml:space="preserve">araf di seluruh Indonesia yang </w:t>
      </w:r>
      <w:r>
        <w:rPr>
          <w:rFonts w:ascii="Times New Roman" w:hAnsi="Times New Roman"/>
          <w:sz w:val="24"/>
          <w:szCs w:val="24"/>
        </w:rPr>
        <w:t xml:space="preserve">terus </w:t>
      </w:r>
      <w:r w:rsidRPr="00261D24">
        <w:rPr>
          <w:rFonts w:ascii="Times New Roman" w:hAnsi="Times New Roman"/>
          <w:sz w:val="24"/>
          <w:szCs w:val="24"/>
        </w:rPr>
        <w:t>meningkat</w:t>
      </w:r>
      <w:r>
        <w:rPr>
          <w:rFonts w:ascii="Times New Roman" w:hAnsi="Times New Roman"/>
          <w:sz w:val="24"/>
          <w:szCs w:val="24"/>
        </w:rPr>
        <w:t>.</w:t>
      </w:r>
    </w:p>
    <w:p w14:paraId="0F624970" w14:textId="77777777" w:rsidR="00261D24" w:rsidRDefault="00261D24" w:rsidP="00FB0298">
      <w:pPr>
        <w:pStyle w:val="ListParagraph"/>
        <w:numPr>
          <w:ilvl w:val="0"/>
          <w:numId w:val="15"/>
        </w:numPr>
        <w:spacing w:after="0" w:line="480" w:lineRule="auto"/>
        <w:ind w:left="1276" w:hanging="283"/>
        <w:jc w:val="both"/>
        <w:rPr>
          <w:rFonts w:ascii="Times New Roman" w:hAnsi="Times New Roman"/>
          <w:sz w:val="24"/>
          <w:szCs w:val="24"/>
        </w:rPr>
      </w:pPr>
      <w:r w:rsidRPr="00261D24">
        <w:rPr>
          <w:rFonts w:ascii="Times New Roman" w:hAnsi="Times New Roman"/>
          <w:sz w:val="24"/>
          <w:szCs w:val="24"/>
        </w:rPr>
        <w:t xml:space="preserve">Jumlah alumni yang banyak dan tersebar sehingga memungkinkan </w:t>
      </w:r>
      <w:r>
        <w:rPr>
          <w:rFonts w:ascii="Times New Roman" w:hAnsi="Times New Roman"/>
          <w:sz w:val="24"/>
          <w:szCs w:val="24"/>
        </w:rPr>
        <w:t>k</w:t>
      </w:r>
      <w:r w:rsidRPr="00261D24">
        <w:rPr>
          <w:rFonts w:ascii="Times New Roman" w:hAnsi="Times New Roman"/>
          <w:sz w:val="24"/>
          <w:szCs w:val="24"/>
        </w:rPr>
        <w:t xml:space="preserve">erjasama dengan beberapa </w:t>
      </w:r>
      <w:r>
        <w:rPr>
          <w:rFonts w:ascii="Times New Roman" w:hAnsi="Times New Roman"/>
          <w:sz w:val="24"/>
          <w:szCs w:val="24"/>
        </w:rPr>
        <w:t xml:space="preserve">rumah sakit </w:t>
      </w:r>
      <w:r w:rsidRPr="00261D24">
        <w:rPr>
          <w:rFonts w:ascii="Times New Roman" w:hAnsi="Times New Roman"/>
          <w:sz w:val="24"/>
          <w:szCs w:val="24"/>
        </w:rPr>
        <w:t xml:space="preserve">pendidikan dalam penyelenggaraan pendidikan </w:t>
      </w:r>
      <w:r>
        <w:rPr>
          <w:rFonts w:ascii="Times New Roman" w:hAnsi="Times New Roman"/>
          <w:sz w:val="24"/>
          <w:szCs w:val="24"/>
        </w:rPr>
        <w:t>d</w:t>
      </w:r>
      <w:r w:rsidRPr="00261D24">
        <w:rPr>
          <w:rFonts w:ascii="Times New Roman" w:hAnsi="Times New Roman"/>
          <w:sz w:val="24"/>
          <w:szCs w:val="24"/>
        </w:rPr>
        <w:t xml:space="preserve">okter </w:t>
      </w:r>
      <w:r>
        <w:rPr>
          <w:rFonts w:ascii="Times New Roman" w:hAnsi="Times New Roman"/>
          <w:sz w:val="24"/>
          <w:szCs w:val="24"/>
        </w:rPr>
        <w:t>s</w:t>
      </w:r>
      <w:r w:rsidRPr="00261D24">
        <w:rPr>
          <w:rFonts w:ascii="Times New Roman" w:hAnsi="Times New Roman"/>
          <w:sz w:val="24"/>
          <w:szCs w:val="24"/>
        </w:rPr>
        <w:t>pesialis</w:t>
      </w:r>
      <w:r>
        <w:rPr>
          <w:rFonts w:ascii="Times New Roman" w:hAnsi="Times New Roman"/>
          <w:sz w:val="24"/>
          <w:szCs w:val="24"/>
        </w:rPr>
        <w:t>.</w:t>
      </w:r>
    </w:p>
    <w:p w14:paraId="48A7FB9E" w14:textId="77777777" w:rsidR="00C4552A" w:rsidRPr="00863AFB" w:rsidRDefault="00C4552A" w:rsidP="00FB0298">
      <w:pPr>
        <w:pStyle w:val="ListParagraph"/>
        <w:numPr>
          <w:ilvl w:val="0"/>
          <w:numId w:val="18"/>
        </w:numPr>
        <w:spacing w:after="0" w:line="480" w:lineRule="auto"/>
        <w:ind w:left="567" w:hanging="567"/>
        <w:rPr>
          <w:rFonts w:ascii="Times New Roman" w:hAnsi="Times New Roman"/>
          <w:sz w:val="24"/>
          <w:szCs w:val="24"/>
        </w:rPr>
      </w:pPr>
      <w:r w:rsidRPr="00E07CFA">
        <w:rPr>
          <w:rFonts w:ascii="Times New Roman" w:hAnsi="Times New Roman"/>
          <w:i/>
          <w:sz w:val="24"/>
          <w:szCs w:val="24"/>
          <w:lang w:val="id-ID"/>
        </w:rPr>
        <w:t>Threats</w:t>
      </w:r>
      <w:r w:rsidR="00E07CFA">
        <w:rPr>
          <w:rFonts w:ascii="Times New Roman" w:hAnsi="Times New Roman"/>
          <w:sz w:val="24"/>
          <w:szCs w:val="24"/>
        </w:rPr>
        <w:t xml:space="preserve"> (Ancaman)</w:t>
      </w:r>
    </w:p>
    <w:p w14:paraId="6F6CC37F" w14:textId="77777777" w:rsidR="00C46BD3" w:rsidRDefault="00514F93" w:rsidP="00FB0298">
      <w:pPr>
        <w:pStyle w:val="ListParagraph"/>
        <w:numPr>
          <w:ilvl w:val="1"/>
          <w:numId w:val="18"/>
        </w:numPr>
        <w:spacing w:after="0" w:line="480" w:lineRule="auto"/>
        <w:ind w:left="993" w:hanging="426"/>
        <w:rPr>
          <w:rFonts w:ascii="Times New Roman" w:hAnsi="Times New Roman"/>
          <w:sz w:val="24"/>
          <w:szCs w:val="24"/>
        </w:rPr>
      </w:pPr>
      <w:r>
        <w:rPr>
          <w:rFonts w:ascii="Times New Roman" w:hAnsi="Times New Roman"/>
          <w:sz w:val="24"/>
          <w:szCs w:val="24"/>
        </w:rPr>
        <w:t xml:space="preserve">Pendanaan </w:t>
      </w:r>
      <w:r w:rsidR="00C46BD3" w:rsidRPr="00C46BD3">
        <w:rPr>
          <w:rFonts w:ascii="Times New Roman" w:hAnsi="Times New Roman"/>
          <w:sz w:val="24"/>
          <w:szCs w:val="24"/>
        </w:rPr>
        <w:t>dan Sumber Daya Manusia</w:t>
      </w:r>
    </w:p>
    <w:p w14:paraId="3A94DCF1" w14:textId="77777777" w:rsidR="00481D47" w:rsidRDefault="00481D47" w:rsidP="005834F8">
      <w:pPr>
        <w:pStyle w:val="ListParagraph"/>
        <w:numPr>
          <w:ilvl w:val="0"/>
          <w:numId w:val="15"/>
        </w:numPr>
        <w:spacing w:after="0" w:line="480" w:lineRule="auto"/>
        <w:ind w:left="1276" w:hanging="283"/>
        <w:jc w:val="both"/>
        <w:rPr>
          <w:rFonts w:ascii="Times New Roman" w:hAnsi="Times New Roman"/>
          <w:sz w:val="24"/>
          <w:szCs w:val="24"/>
        </w:rPr>
      </w:pPr>
      <w:r w:rsidRPr="00481D47">
        <w:rPr>
          <w:rFonts w:ascii="Times New Roman" w:hAnsi="Times New Roman"/>
          <w:sz w:val="24"/>
          <w:szCs w:val="24"/>
        </w:rPr>
        <w:t xml:space="preserve">Perubahan kebijakan pemerintah terhadap status </w:t>
      </w:r>
      <w:r w:rsidR="005834F8">
        <w:rPr>
          <w:rFonts w:ascii="Times New Roman" w:hAnsi="Times New Roman"/>
          <w:sz w:val="24"/>
          <w:szCs w:val="24"/>
        </w:rPr>
        <w:t>UGM sebagai PTNBH</w:t>
      </w:r>
      <w:r w:rsidRPr="00481D47">
        <w:rPr>
          <w:rFonts w:ascii="Times New Roman" w:hAnsi="Times New Roman"/>
          <w:sz w:val="24"/>
          <w:szCs w:val="24"/>
        </w:rPr>
        <w:t xml:space="preserve">. </w:t>
      </w:r>
    </w:p>
    <w:p w14:paraId="7BECE27D" w14:textId="77777777" w:rsidR="00481D47" w:rsidRPr="00481D47" w:rsidRDefault="00481D47" w:rsidP="005834F8">
      <w:pPr>
        <w:pStyle w:val="ListParagraph"/>
        <w:numPr>
          <w:ilvl w:val="0"/>
          <w:numId w:val="15"/>
        </w:numPr>
        <w:spacing w:after="0" w:line="480" w:lineRule="auto"/>
        <w:ind w:left="1276" w:hanging="283"/>
        <w:jc w:val="both"/>
        <w:rPr>
          <w:rFonts w:ascii="Times New Roman" w:hAnsi="Times New Roman"/>
          <w:sz w:val="24"/>
          <w:szCs w:val="24"/>
        </w:rPr>
      </w:pPr>
      <w:r w:rsidRPr="00481D47">
        <w:rPr>
          <w:rFonts w:ascii="Times New Roman" w:hAnsi="Times New Roman"/>
          <w:sz w:val="24"/>
          <w:szCs w:val="24"/>
        </w:rPr>
        <w:t xml:space="preserve">Prosentase pembagian dana yang diterima </w:t>
      </w:r>
      <w:r w:rsidR="005834F8">
        <w:rPr>
          <w:rFonts w:ascii="Times New Roman" w:hAnsi="Times New Roman"/>
          <w:sz w:val="24"/>
          <w:szCs w:val="24"/>
        </w:rPr>
        <w:t xml:space="preserve">departemen </w:t>
      </w:r>
      <w:r w:rsidRPr="00481D47">
        <w:rPr>
          <w:rFonts w:ascii="Times New Roman" w:hAnsi="Times New Roman"/>
          <w:sz w:val="24"/>
          <w:szCs w:val="24"/>
        </w:rPr>
        <w:t>berkurang.</w:t>
      </w:r>
    </w:p>
    <w:p w14:paraId="49B9C68D" w14:textId="77777777" w:rsidR="00FB0298" w:rsidRDefault="00FB0298" w:rsidP="00FB0298">
      <w:pPr>
        <w:pStyle w:val="ListParagraph"/>
        <w:numPr>
          <w:ilvl w:val="0"/>
          <w:numId w:val="15"/>
        </w:numPr>
        <w:spacing w:after="0" w:line="480" w:lineRule="auto"/>
        <w:ind w:left="1276" w:hanging="283"/>
        <w:jc w:val="both"/>
        <w:rPr>
          <w:rFonts w:ascii="Times New Roman" w:hAnsi="Times New Roman"/>
          <w:sz w:val="24"/>
          <w:szCs w:val="24"/>
        </w:rPr>
      </w:pPr>
      <w:r w:rsidRPr="00FB0298">
        <w:rPr>
          <w:rFonts w:ascii="Times New Roman" w:hAnsi="Times New Roman"/>
          <w:sz w:val="24"/>
          <w:szCs w:val="24"/>
        </w:rPr>
        <w:t xml:space="preserve">Keterlambatan regenerasi SDM di Departemen Neurologi. </w:t>
      </w:r>
    </w:p>
    <w:p w14:paraId="7702F3D9" w14:textId="77777777" w:rsidR="00481D47" w:rsidRDefault="00481D47" w:rsidP="00FB0298">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lastRenderedPageBreak/>
        <w:t>Formasi dosen PNS baik di UGM maupun RSUP Dr Sardjito sangat terbatas.</w:t>
      </w:r>
    </w:p>
    <w:p w14:paraId="4751C9DC" w14:textId="77777777" w:rsidR="00FB0298" w:rsidRPr="00FB0298" w:rsidRDefault="00FB0298" w:rsidP="00FB0298">
      <w:pPr>
        <w:pStyle w:val="ListParagraph"/>
        <w:numPr>
          <w:ilvl w:val="0"/>
          <w:numId w:val="15"/>
        </w:numPr>
        <w:spacing w:after="0" w:line="480" w:lineRule="auto"/>
        <w:ind w:left="1276" w:hanging="283"/>
        <w:jc w:val="both"/>
        <w:rPr>
          <w:rFonts w:ascii="Times New Roman" w:hAnsi="Times New Roman"/>
          <w:sz w:val="24"/>
          <w:szCs w:val="24"/>
        </w:rPr>
      </w:pPr>
      <w:r w:rsidRPr="00FB0298">
        <w:rPr>
          <w:rFonts w:ascii="Times New Roman" w:hAnsi="Times New Roman"/>
          <w:sz w:val="24"/>
          <w:szCs w:val="24"/>
        </w:rPr>
        <w:t xml:space="preserve">Dosen pendidik </w:t>
      </w:r>
      <w:r>
        <w:rPr>
          <w:rFonts w:ascii="Times New Roman" w:hAnsi="Times New Roman"/>
          <w:sz w:val="24"/>
          <w:szCs w:val="24"/>
        </w:rPr>
        <w:t xml:space="preserve">klinik </w:t>
      </w:r>
      <w:r w:rsidRPr="00FB0298">
        <w:rPr>
          <w:rFonts w:ascii="Times New Roman" w:hAnsi="Times New Roman"/>
          <w:sz w:val="24"/>
          <w:szCs w:val="24"/>
        </w:rPr>
        <w:t xml:space="preserve">maupun tenaga kependidikan </w:t>
      </w:r>
      <w:r>
        <w:rPr>
          <w:rFonts w:ascii="Times New Roman" w:hAnsi="Times New Roman"/>
          <w:sz w:val="24"/>
          <w:szCs w:val="24"/>
        </w:rPr>
        <w:t xml:space="preserve">di Departemen Neurologi FK UGM </w:t>
      </w:r>
      <w:r w:rsidRPr="00FB0298">
        <w:rPr>
          <w:rFonts w:ascii="Times New Roman" w:hAnsi="Times New Roman"/>
          <w:sz w:val="24"/>
          <w:szCs w:val="24"/>
        </w:rPr>
        <w:t xml:space="preserve">tidak </w:t>
      </w:r>
      <w:r>
        <w:rPr>
          <w:rFonts w:ascii="Times New Roman" w:hAnsi="Times New Roman"/>
          <w:sz w:val="24"/>
          <w:szCs w:val="24"/>
        </w:rPr>
        <w:t xml:space="preserve">dapat </w:t>
      </w:r>
      <w:r w:rsidRPr="00FB0298">
        <w:rPr>
          <w:rFonts w:ascii="Times New Roman" w:hAnsi="Times New Roman"/>
          <w:sz w:val="24"/>
          <w:szCs w:val="24"/>
        </w:rPr>
        <w:t>langsung mendapatkan SK Rektor</w:t>
      </w:r>
      <w:r>
        <w:rPr>
          <w:rFonts w:ascii="Times New Roman" w:hAnsi="Times New Roman"/>
          <w:sz w:val="24"/>
          <w:szCs w:val="24"/>
        </w:rPr>
        <w:t xml:space="preserve"> UGM</w:t>
      </w:r>
      <w:r w:rsidRPr="00FB0298">
        <w:rPr>
          <w:rFonts w:ascii="Times New Roman" w:hAnsi="Times New Roman"/>
          <w:sz w:val="24"/>
          <w:szCs w:val="24"/>
        </w:rPr>
        <w:t>.</w:t>
      </w:r>
    </w:p>
    <w:p w14:paraId="27B9EAD8" w14:textId="77777777" w:rsidR="00FB0298" w:rsidRPr="00FB0298" w:rsidRDefault="005834F8" w:rsidP="005834F8">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t>Jurnal dan l</w:t>
      </w:r>
      <w:r w:rsidRPr="005834F8">
        <w:rPr>
          <w:rFonts w:ascii="Times New Roman" w:hAnsi="Times New Roman"/>
          <w:sz w:val="24"/>
          <w:szCs w:val="24"/>
        </w:rPr>
        <w:t xml:space="preserve">iteratur buku terbaru menjadi sulit diperoleh karena proses pengadaan barang </w:t>
      </w:r>
      <w:r>
        <w:rPr>
          <w:rFonts w:ascii="Times New Roman" w:hAnsi="Times New Roman"/>
          <w:sz w:val="24"/>
          <w:szCs w:val="24"/>
        </w:rPr>
        <w:t xml:space="preserve">harus </w:t>
      </w:r>
      <w:r w:rsidRPr="005834F8">
        <w:rPr>
          <w:rFonts w:ascii="Times New Roman" w:hAnsi="Times New Roman"/>
          <w:sz w:val="24"/>
          <w:szCs w:val="24"/>
        </w:rPr>
        <w:t>melalui Fakultas</w:t>
      </w:r>
      <w:r>
        <w:rPr>
          <w:rFonts w:ascii="Times New Roman" w:hAnsi="Times New Roman"/>
          <w:sz w:val="24"/>
          <w:szCs w:val="24"/>
        </w:rPr>
        <w:t>.</w:t>
      </w:r>
    </w:p>
    <w:p w14:paraId="227325DB" w14:textId="77777777" w:rsidR="00C46BD3" w:rsidRDefault="00C46BD3" w:rsidP="00481D47">
      <w:pPr>
        <w:pStyle w:val="ListParagraph"/>
        <w:numPr>
          <w:ilvl w:val="1"/>
          <w:numId w:val="18"/>
        </w:numPr>
        <w:spacing w:after="0" w:line="480" w:lineRule="auto"/>
        <w:ind w:left="993" w:hanging="426"/>
        <w:jc w:val="both"/>
        <w:rPr>
          <w:rFonts w:ascii="Times New Roman" w:hAnsi="Times New Roman"/>
          <w:sz w:val="24"/>
          <w:szCs w:val="24"/>
        </w:rPr>
      </w:pPr>
      <w:r w:rsidRPr="00C46BD3">
        <w:rPr>
          <w:rFonts w:ascii="Times New Roman" w:hAnsi="Times New Roman"/>
          <w:sz w:val="24"/>
          <w:szCs w:val="24"/>
        </w:rPr>
        <w:t>Pendidikan</w:t>
      </w:r>
    </w:p>
    <w:p w14:paraId="367FFDAE" w14:textId="77777777" w:rsidR="00481D47" w:rsidRPr="00481D47" w:rsidRDefault="00481D47" w:rsidP="00481D47">
      <w:pPr>
        <w:pStyle w:val="ListParagraph"/>
        <w:numPr>
          <w:ilvl w:val="0"/>
          <w:numId w:val="15"/>
        </w:numPr>
        <w:spacing w:after="0" w:line="480" w:lineRule="auto"/>
        <w:ind w:left="1276" w:hanging="283"/>
        <w:jc w:val="both"/>
        <w:rPr>
          <w:rFonts w:ascii="Times New Roman" w:hAnsi="Times New Roman"/>
          <w:sz w:val="24"/>
          <w:szCs w:val="24"/>
        </w:rPr>
      </w:pPr>
      <w:r w:rsidRPr="00481D47">
        <w:rPr>
          <w:rFonts w:ascii="Times New Roman" w:hAnsi="Times New Roman"/>
          <w:sz w:val="24"/>
          <w:szCs w:val="24"/>
        </w:rPr>
        <w:t>Kemajuan ilmu dan teknologi yang mempengaruhi perubahan kurikulum</w:t>
      </w:r>
      <w:r>
        <w:rPr>
          <w:rFonts w:ascii="Times New Roman" w:hAnsi="Times New Roman"/>
          <w:sz w:val="24"/>
          <w:szCs w:val="24"/>
        </w:rPr>
        <w:t xml:space="preserve"> neurologi.</w:t>
      </w:r>
    </w:p>
    <w:p w14:paraId="6733BBC0" w14:textId="77777777" w:rsidR="00C46BD3" w:rsidRDefault="00C46BD3" w:rsidP="00481D47">
      <w:pPr>
        <w:pStyle w:val="ListParagraph"/>
        <w:numPr>
          <w:ilvl w:val="1"/>
          <w:numId w:val="18"/>
        </w:numPr>
        <w:spacing w:after="0" w:line="480" w:lineRule="auto"/>
        <w:ind w:left="993" w:hanging="426"/>
        <w:jc w:val="both"/>
        <w:rPr>
          <w:rFonts w:ascii="Times New Roman" w:hAnsi="Times New Roman"/>
          <w:sz w:val="24"/>
          <w:szCs w:val="24"/>
        </w:rPr>
      </w:pPr>
      <w:r w:rsidRPr="00C46BD3">
        <w:rPr>
          <w:rFonts w:ascii="Times New Roman" w:hAnsi="Times New Roman"/>
          <w:sz w:val="24"/>
          <w:szCs w:val="24"/>
        </w:rPr>
        <w:t>Penelitian</w:t>
      </w:r>
      <w:r w:rsidR="00514F93">
        <w:rPr>
          <w:rFonts w:ascii="Times New Roman" w:hAnsi="Times New Roman"/>
          <w:sz w:val="24"/>
          <w:szCs w:val="24"/>
        </w:rPr>
        <w:t xml:space="preserve"> dan publikasi</w:t>
      </w:r>
    </w:p>
    <w:p w14:paraId="46B68FCA" w14:textId="77777777" w:rsidR="005834F8" w:rsidRDefault="005834F8" w:rsidP="005834F8">
      <w:pPr>
        <w:pStyle w:val="ListParagraph"/>
        <w:numPr>
          <w:ilvl w:val="0"/>
          <w:numId w:val="33"/>
        </w:numPr>
        <w:spacing w:after="0" w:line="480" w:lineRule="auto"/>
        <w:ind w:left="1276" w:hanging="283"/>
        <w:jc w:val="both"/>
        <w:rPr>
          <w:rFonts w:ascii="Times New Roman" w:hAnsi="Times New Roman"/>
          <w:sz w:val="24"/>
          <w:szCs w:val="24"/>
        </w:rPr>
      </w:pPr>
      <w:r w:rsidRPr="005834F8">
        <w:rPr>
          <w:rFonts w:ascii="Times New Roman" w:hAnsi="Times New Roman"/>
          <w:sz w:val="24"/>
          <w:szCs w:val="24"/>
        </w:rPr>
        <w:t>Belum ada aturan tertulis mengenai jumlah penghargaan publikasi internasional</w:t>
      </w:r>
      <w:r>
        <w:rPr>
          <w:rFonts w:ascii="Times New Roman" w:hAnsi="Times New Roman"/>
          <w:sz w:val="24"/>
          <w:szCs w:val="24"/>
        </w:rPr>
        <w:t>.</w:t>
      </w:r>
    </w:p>
    <w:p w14:paraId="64B70675" w14:textId="77777777" w:rsidR="005834F8" w:rsidRPr="005834F8" w:rsidRDefault="005834F8" w:rsidP="005834F8">
      <w:pPr>
        <w:pStyle w:val="ListParagraph"/>
        <w:numPr>
          <w:ilvl w:val="0"/>
          <w:numId w:val="33"/>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Belum banyak jurnal kedokteran di Indonesia yang terakreditasi internasional. </w:t>
      </w:r>
    </w:p>
    <w:p w14:paraId="5C7F9AAE" w14:textId="77777777" w:rsidR="00300942" w:rsidRDefault="00C46BD3" w:rsidP="00481D47">
      <w:pPr>
        <w:pStyle w:val="ListParagraph"/>
        <w:numPr>
          <w:ilvl w:val="1"/>
          <w:numId w:val="18"/>
        </w:numPr>
        <w:spacing w:after="0" w:line="480" w:lineRule="auto"/>
        <w:ind w:left="993" w:hanging="426"/>
        <w:rPr>
          <w:rFonts w:ascii="Times New Roman" w:hAnsi="Times New Roman"/>
          <w:sz w:val="24"/>
          <w:szCs w:val="24"/>
        </w:rPr>
      </w:pPr>
      <w:r w:rsidRPr="00C46BD3">
        <w:rPr>
          <w:rFonts w:ascii="Times New Roman" w:hAnsi="Times New Roman"/>
          <w:sz w:val="24"/>
          <w:szCs w:val="24"/>
        </w:rPr>
        <w:t>Pengabdian Pada Masyarakat / Pelayanan</w:t>
      </w:r>
    </w:p>
    <w:p w14:paraId="265DFFCC" w14:textId="77777777" w:rsidR="00FB0298" w:rsidRDefault="00FB0298" w:rsidP="00481D47">
      <w:pPr>
        <w:pStyle w:val="ListParagraph"/>
        <w:numPr>
          <w:ilvl w:val="0"/>
          <w:numId w:val="15"/>
        </w:numPr>
        <w:spacing w:after="0" w:line="480" w:lineRule="auto"/>
        <w:ind w:left="1276" w:hanging="283"/>
        <w:jc w:val="both"/>
        <w:rPr>
          <w:rFonts w:ascii="Times New Roman" w:hAnsi="Times New Roman"/>
          <w:sz w:val="24"/>
          <w:szCs w:val="24"/>
        </w:rPr>
      </w:pPr>
      <w:r w:rsidRPr="00FB0298">
        <w:rPr>
          <w:rFonts w:ascii="Times New Roman" w:hAnsi="Times New Roman"/>
          <w:sz w:val="24"/>
          <w:szCs w:val="24"/>
        </w:rPr>
        <w:t xml:space="preserve">Terbukanya masyarakat ekonomi ASEAN yang memungkinkan adanya dokter spesialis neurologi dari luar negeri.  </w:t>
      </w:r>
    </w:p>
    <w:p w14:paraId="7F2AEEE0" w14:textId="77777777" w:rsidR="00481D47" w:rsidRDefault="00FB0298" w:rsidP="00481D47">
      <w:pPr>
        <w:pStyle w:val="ListParagraph"/>
        <w:numPr>
          <w:ilvl w:val="0"/>
          <w:numId w:val="15"/>
        </w:numPr>
        <w:spacing w:after="0" w:line="480" w:lineRule="auto"/>
        <w:ind w:left="1276" w:hanging="283"/>
        <w:jc w:val="both"/>
        <w:rPr>
          <w:rFonts w:ascii="Times New Roman" w:hAnsi="Times New Roman"/>
          <w:sz w:val="24"/>
          <w:szCs w:val="24"/>
        </w:rPr>
      </w:pPr>
      <w:r w:rsidRPr="00481D47">
        <w:rPr>
          <w:rFonts w:ascii="Times New Roman" w:hAnsi="Times New Roman"/>
          <w:sz w:val="24"/>
          <w:szCs w:val="24"/>
        </w:rPr>
        <w:t>Perbedaan penegakkan diagnosis antara proses pendidikan dengan proses pelayanan, sehubungan dengan pelaksanaan diagnosis penyakit dan koding penyakit dari BPJS.</w:t>
      </w:r>
      <w:r w:rsidR="00481D47" w:rsidRPr="00481D47">
        <w:rPr>
          <w:rFonts w:ascii="Times New Roman" w:hAnsi="Times New Roman"/>
          <w:sz w:val="24"/>
          <w:szCs w:val="24"/>
        </w:rPr>
        <w:t xml:space="preserve"> </w:t>
      </w:r>
    </w:p>
    <w:p w14:paraId="2D1B094D" w14:textId="77777777" w:rsidR="00481D47" w:rsidRPr="00481D47" w:rsidRDefault="00481D47" w:rsidP="00481D47">
      <w:pPr>
        <w:pStyle w:val="ListParagraph"/>
        <w:numPr>
          <w:ilvl w:val="0"/>
          <w:numId w:val="15"/>
        </w:numPr>
        <w:spacing w:after="0" w:line="480" w:lineRule="auto"/>
        <w:ind w:left="1276" w:hanging="283"/>
        <w:jc w:val="both"/>
        <w:rPr>
          <w:rFonts w:ascii="Times New Roman" w:hAnsi="Times New Roman"/>
          <w:sz w:val="24"/>
          <w:szCs w:val="24"/>
        </w:rPr>
      </w:pPr>
      <w:r>
        <w:rPr>
          <w:rFonts w:ascii="Times New Roman" w:hAnsi="Times New Roman"/>
          <w:sz w:val="24"/>
          <w:szCs w:val="24"/>
        </w:rPr>
        <w:lastRenderedPageBreak/>
        <w:t xml:space="preserve">Keterbatasan jumlah dan variasi diagnosis </w:t>
      </w:r>
      <w:r w:rsidRPr="00481D47">
        <w:rPr>
          <w:rFonts w:ascii="Times New Roman" w:hAnsi="Times New Roman"/>
          <w:sz w:val="24"/>
          <w:szCs w:val="24"/>
        </w:rPr>
        <w:t xml:space="preserve">pasien </w:t>
      </w:r>
      <w:r>
        <w:rPr>
          <w:rFonts w:ascii="Times New Roman" w:hAnsi="Times New Roman"/>
          <w:sz w:val="24"/>
          <w:szCs w:val="24"/>
        </w:rPr>
        <w:t xml:space="preserve">di KSM Saraf RSUP Dr Sardjito sebagai PPK III yang </w:t>
      </w:r>
      <w:r w:rsidRPr="00481D47">
        <w:rPr>
          <w:rFonts w:ascii="Times New Roman" w:hAnsi="Times New Roman"/>
          <w:sz w:val="24"/>
          <w:szCs w:val="24"/>
        </w:rPr>
        <w:t>sesuai dengan kompetensi Ilmu Penyakit Saraf</w:t>
      </w:r>
      <w:r>
        <w:rPr>
          <w:rFonts w:ascii="Times New Roman" w:hAnsi="Times New Roman"/>
          <w:sz w:val="24"/>
          <w:szCs w:val="24"/>
        </w:rPr>
        <w:t>.</w:t>
      </w:r>
    </w:p>
    <w:p w14:paraId="0140A79E" w14:textId="77777777" w:rsidR="00C46BD3" w:rsidRDefault="00C46BD3" w:rsidP="00C46BD3">
      <w:pPr>
        <w:pStyle w:val="ListParagraph"/>
        <w:numPr>
          <w:ilvl w:val="1"/>
          <w:numId w:val="18"/>
        </w:numPr>
        <w:spacing w:after="0" w:line="480" w:lineRule="auto"/>
        <w:ind w:left="993" w:hanging="426"/>
        <w:rPr>
          <w:rFonts w:ascii="Times New Roman" w:hAnsi="Times New Roman"/>
          <w:sz w:val="24"/>
          <w:szCs w:val="24"/>
        </w:rPr>
      </w:pPr>
      <w:r>
        <w:rPr>
          <w:rFonts w:ascii="Times New Roman" w:hAnsi="Times New Roman"/>
          <w:sz w:val="24"/>
          <w:szCs w:val="24"/>
        </w:rPr>
        <w:t>Kerjasama</w:t>
      </w:r>
    </w:p>
    <w:p w14:paraId="286B074E" w14:textId="77777777" w:rsidR="005834F8" w:rsidRPr="005834F8" w:rsidRDefault="005834F8" w:rsidP="005834F8">
      <w:pPr>
        <w:pStyle w:val="ListParagraph"/>
        <w:numPr>
          <w:ilvl w:val="0"/>
          <w:numId w:val="15"/>
        </w:numPr>
        <w:spacing w:after="0" w:line="480" w:lineRule="auto"/>
        <w:ind w:left="1276" w:hanging="283"/>
        <w:rPr>
          <w:rFonts w:ascii="Times New Roman" w:hAnsi="Times New Roman"/>
          <w:sz w:val="24"/>
          <w:szCs w:val="24"/>
        </w:rPr>
      </w:pPr>
      <w:r w:rsidRPr="005834F8">
        <w:rPr>
          <w:rFonts w:ascii="Times New Roman" w:hAnsi="Times New Roman"/>
          <w:sz w:val="24"/>
          <w:szCs w:val="24"/>
        </w:rPr>
        <w:t>Kerjasama dengan inst</w:t>
      </w:r>
      <w:r>
        <w:rPr>
          <w:rFonts w:ascii="Times New Roman" w:hAnsi="Times New Roman"/>
          <w:sz w:val="24"/>
          <w:szCs w:val="24"/>
        </w:rPr>
        <w:t xml:space="preserve">itusi lain baik dalam negeri maupun </w:t>
      </w:r>
      <w:r w:rsidRPr="005834F8">
        <w:rPr>
          <w:rFonts w:ascii="Times New Roman" w:hAnsi="Times New Roman"/>
          <w:sz w:val="24"/>
          <w:szCs w:val="24"/>
        </w:rPr>
        <w:t>luar negeri terbatas kurun waktu</w:t>
      </w:r>
      <w:r>
        <w:rPr>
          <w:rFonts w:ascii="Times New Roman" w:hAnsi="Times New Roman"/>
          <w:sz w:val="24"/>
          <w:szCs w:val="24"/>
        </w:rPr>
        <w:t>nya.</w:t>
      </w:r>
    </w:p>
    <w:p w14:paraId="2D0409F0" w14:textId="77777777" w:rsidR="000E42CB" w:rsidRPr="000E42CB" w:rsidRDefault="000E42CB" w:rsidP="000E42CB">
      <w:pPr>
        <w:pStyle w:val="ListParagraph"/>
        <w:numPr>
          <w:ilvl w:val="0"/>
          <w:numId w:val="14"/>
        </w:numPr>
        <w:spacing w:after="0" w:line="480" w:lineRule="auto"/>
        <w:ind w:left="567" w:hanging="567"/>
        <w:rPr>
          <w:rFonts w:ascii="Times New Roman" w:hAnsi="Times New Roman"/>
          <w:b/>
          <w:sz w:val="24"/>
          <w:szCs w:val="24"/>
        </w:rPr>
      </w:pPr>
      <w:r w:rsidRPr="000E42CB">
        <w:rPr>
          <w:rFonts w:ascii="Times New Roman" w:hAnsi="Times New Roman"/>
          <w:b/>
          <w:sz w:val="24"/>
          <w:szCs w:val="24"/>
        </w:rPr>
        <w:t>KEBIJAKAN STRATEGIS</w:t>
      </w:r>
    </w:p>
    <w:p w14:paraId="0EFE0FEC" w14:textId="77777777" w:rsidR="009231E1" w:rsidRDefault="009231E1" w:rsidP="009231E1">
      <w:pPr>
        <w:spacing w:after="0" w:line="480" w:lineRule="auto"/>
        <w:ind w:firstLine="720"/>
        <w:jc w:val="both"/>
        <w:rPr>
          <w:rFonts w:ascii="Times New Roman" w:hAnsi="Times New Roman"/>
          <w:sz w:val="24"/>
          <w:szCs w:val="24"/>
        </w:rPr>
      </w:pPr>
      <w:r>
        <w:rPr>
          <w:rFonts w:ascii="Times New Roman" w:hAnsi="Times New Roman"/>
          <w:sz w:val="24"/>
          <w:szCs w:val="24"/>
        </w:rPr>
        <w:t xml:space="preserve">Sebagai </w:t>
      </w:r>
      <w:r w:rsidR="00C46BD3" w:rsidRPr="00C46BD3">
        <w:rPr>
          <w:rFonts w:ascii="Times New Roman" w:hAnsi="Times New Roman"/>
          <w:sz w:val="24"/>
          <w:szCs w:val="24"/>
        </w:rPr>
        <w:t>u</w:t>
      </w:r>
      <w:r>
        <w:rPr>
          <w:rFonts w:ascii="Times New Roman" w:hAnsi="Times New Roman"/>
          <w:sz w:val="24"/>
          <w:szCs w:val="24"/>
        </w:rPr>
        <w:t xml:space="preserve">paya untuk </w:t>
      </w:r>
      <w:r w:rsidR="00C46BD3" w:rsidRPr="00C46BD3">
        <w:rPr>
          <w:rFonts w:ascii="Times New Roman" w:hAnsi="Times New Roman"/>
          <w:sz w:val="24"/>
          <w:szCs w:val="24"/>
        </w:rPr>
        <w:t>melakukan misi dan mencapai visi</w:t>
      </w:r>
      <w:r>
        <w:rPr>
          <w:rFonts w:ascii="Times New Roman" w:hAnsi="Times New Roman"/>
          <w:sz w:val="24"/>
          <w:szCs w:val="24"/>
        </w:rPr>
        <w:t xml:space="preserve"> tersebut</w:t>
      </w:r>
      <w:r w:rsidR="00C46BD3" w:rsidRPr="00C46BD3">
        <w:rPr>
          <w:rFonts w:ascii="Times New Roman" w:hAnsi="Times New Roman"/>
          <w:sz w:val="24"/>
          <w:szCs w:val="24"/>
        </w:rPr>
        <w:t xml:space="preserve">, </w:t>
      </w:r>
      <w:r w:rsidR="00C46BD3">
        <w:rPr>
          <w:rFonts w:ascii="Times New Roman" w:hAnsi="Times New Roman"/>
          <w:sz w:val="24"/>
          <w:szCs w:val="24"/>
        </w:rPr>
        <w:t xml:space="preserve">terdapat </w:t>
      </w:r>
      <w:r w:rsidR="00C46BD3" w:rsidRPr="00C46BD3">
        <w:rPr>
          <w:rFonts w:ascii="Times New Roman" w:hAnsi="Times New Roman"/>
          <w:sz w:val="24"/>
          <w:szCs w:val="24"/>
        </w:rPr>
        <w:t xml:space="preserve">berbagai kebijakan strategis yang ditetapkan oleh </w:t>
      </w:r>
      <w:r w:rsidR="00C46BD3">
        <w:rPr>
          <w:rFonts w:ascii="Times New Roman" w:hAnsi="Times New Roman"/>
          <w:sz w:val="24"/>
          <w:szCs w:val="24"/>
        </w:rPr>
        <w:t xml:space="preserve">Departemen Neurologi </w:t>
      </w:r>
      <w:r w:rsidR="00C46BD3" w:rsidRPr="00C46BD3">
        <w:rPr>
          <w:rFonts w:ascii="Times New Roman" w:hAnsi="Times New Roman"/>
          <w:sz w:val="24"/>
          <w:szCs w:val="24"/>
        </w:rPr>
        <w:t>Fakultas Kedokteran</w:t>
      </w:r>
      <w:r w:rsidR="00C46BD3">
        <w:rPr>
          <w:rFonts w:ascii="Times New Roman" w:hAnsi="Times New Roman"/>
          <w:sz w:val="24"/>
          <w:szCs w:val="24"/>
        </w:rPr>
        <w:t xml:space="preserve"> Universitas Gadjah Mada</w:t>
      </w:r>
      <w:r w:rsidR="00C46BD3" w:rsidRPr="00C46BD3">
        <w:rPr>
          <w:rFonts w:ascii="Times New Roman" w:hAnsi="Times New Roman"/>
          <w:sz w:val="24"/>
          <w:szCs w:val="24"/>
        </w:rPr>
        <w:t>. Kebijakan-kebijakan strategis tersebut mencakup</w:t>
      </w:r>
      <w:r w:rsidR="00C46BD3">
        <w:rPr>
          <w:rFonts w:ascii="Times New Roman" w:hAnsi="Times New Roman"/>
          <w:sz w:val="24"/>
          <w:szCs w:val="24"/>
        </w:rPr>
        <w:t>; (1)</w:t>
      </w:r>
      <w:r w:rsidR="00C46BD3" w:rsidRPr="00C46BD3">
        <w:rPr>
          <w:rFonts w:ascii="Times New Roman" w:hAnsi="Times New Roman"/>
          <w:sz w:val="24"/>
          <w:szCs w:val="24"/>
        </w:rPr>
        <w:t xml:space="preserve"> </w:t>
      </w:r>
      <w:r w:rsidR="00C46BD3">
        <w:rPr>
          <w:rFonts w:ascii="Times New Roman" w:hAnsi="Times New Roman"/>
          <w:sz w:val="24"/>
          <w:szCs w:val="24"/>
        </w:rPr>
        <w:t xml:space="preserve">Keuangan, </w:t>
      </w:r>
      <w:r>
        <w:rPr>
          <w:rFonts w:ascii="Times New Roman" w:hAnsi="Times New Roman"/>
          <w:sz w:val="24"/>
          <w:szCs w:val="24"/>
        </w:rPr>
        <w:t xml:space="preserve">Ketatausahaan, </w:t>
      </w:r>
      <w:r w:rsidR="00C46BD3">
        <w:rPr>
          <w:rFonts w:ascii="Times New Roman" w:hAnsi="Times New Roman"/>
          <w:sz w:val="24"/>
          <w:szCs w:val="24"/>
        </w:rPr>
        <w:t xml:space="preserve">Aset dan Sumber Daya Manusia, (2) </w:t>
      </w:r>
      <w:r w:rsidR="00C46BD3" w:rsidRPr="00C46BD3">
        <w:rPr>
          <w:rFonts w:ascii="Times New Roman" w:hAnsi="Times New Roman"/>
          <w:sz w:val="24"/>
          <w:szCs w:val="24"/>
        </w:rPr>
        <w:t>Pendidikan,</w:t>
      </w:r>
      <w:r w:rsidR="00C46BD3">
        <w:rPr>
          <w:rFonts w:ascii="Times New Roman" w:hAnsi="Times New Roman"/>
          <w:sz w:val="24"/>
          <w:szCs w:val="24"/>
        </w:rPr>
        <w:t xml:space="preserve"> (3)</w:t>
      </w:r>
      <w:r w:rsidR="00C46BD3" w:rsidRPr="00C46BD3">
        <w:rPr>
          <w:rFonts w:ascii="Times New Roman" w:hAnsi="Times New Roman"/>
          <w:sz w:val="24"/>
          <w:szCs w:val="24"/>
        </w:rPr>
        <w:t xml:space="preserve"> Penelitian, </w:t>
      </w:r>
      <w:r w:rsidR="00C46BD3">
        <w:rPr>
          <w:rFonts w:ascii="Times New Roman" w:hAnsi="Times New Roman"/>
          <w:sz w:val="24"/>
          <w:szCs w:val="24"/>
        </w:rPr>
        <w:t xml:space="preserve">(4) </w:t>
      </w:r>
      <w:r w:rsidR="00C46BD3" w:rsidRPr="00C46BD3">
        <w:rPr>
          <w:rFonts w:ascii="Times New Roman" w:hAnsi="Times New Roman"/>
          <w:sz w:val="24"/>
          <w:szCs w:val="24"/>
        </w:rPr>
        <w:t xml:space="preserve">Pengabdian dan Pelayanan pada Masyarakat, </w:t>
      </w:r>
      <w:r w:rsidR="00C46BD3">
        <w:rPr>
          <w:rFonts w:ascii="Times New Roman" w:hAnsi="Times New Roman"/>
          <w:sz w:val="24"/>
          <w:szCs w:val="24"/>
        </w:rPr>
        <w:t>(</w:t>
      </w:r>
      <w:r>
        <w:rPr>
          <w:rFonts w:ascii="Times New Roman" w:hAnsi="Times New Roman"/>
          <w:sz w:val="24"/>
          <w:szCs w:val="24"/>
        </w:rPr>
        <w:t>5</w:t>
      </w:r>
      <w:r w:rsidR="00C46BD3">
        <w:rPr>
          <w:rFonts w:ascii="Times New Roman" w:hAnsi="Times New Roman"/>
          <w:sz w:val="24"/>
          <w:szCs w:val="24"/>
        </w:rPr>
        <w:t xml:space="preserve">) </w:t>
      </w:r>
      <w:r>
        <w:rPr>
          <w:rFonts w:ascii="Times New Roman" w:hAnsi="Times New Roman"/>
          <w:sz w:val="24"/>
          <w:szCs w:val="24"/>
        </w:rPr>
        <w:t xml:space="preserve">Kerjasama. </w:t>
      </w:r>
    </w:p>
    <w:p w14:paraId="43B596C1" w14:textId="77777777" w:rsidR="009231E1" w:rsidRDefault="00C46BD3" w:rsidP="009231E1">
      <w:pPr>
        <w:spacing w:after="0" w:line="480" w:lineRule="auto"/>
        <w:ind w:firstLine="720"/>
        <w:jc w:val="both"/>
        <w:rPr>
          <w:rFonts w:ascii="Times New Roman" w:hAnsi="Times New Roman"/>
          <w:sz w:val="24"/>
          <w:szCs w:val="24"/>
        </w:rPr>
      </w:pPr>
      <w:r w:rsidRPr="00C46BD3">
        <w:rPr>
          <w:rFonts w:ascii="Times New Roman" w:hAnsi="Times New Roman"/>
          <w:sz w:val="24"/>
          <w:szCs w:val="24"/>
        </w:rPr>
        <w:t>Kebijakan-kebijakan strategis ini akan diikuti dengan Program Kerja tahunan yang akan menjadi dasar penyusunan Rencana Kerja dan Anggaran Tahunan (RKAT).</w:t>
      </w:r>
      <w:r w:rsidR="009231E1">
        <w:rPr>
          <w:rFonts w:ascii="Times New Roman" w:hAnsi="Times New Roman"/>
          <w:sz w:val="24"/>
          <w:szCs w:val="24"/>
        </w:rPr>
        <w:t xml:space="preserve"> </w:t>
      </w:r>
    </w:p>
    <w:p w14:paraId="28654D48" w14:textId="77777777" w:rsidR="0010622A" w:rsidRDefault="00C46BD3" w:rsidP="009231E1">
      <w:pPr>
        <w:spacing w:after="0" w:line="480" w:lineRule="auto"/>
        <w:ind w:firstLine="720"/>
        <w:jc w:val="both"/>
        <w:rPr>
          <w:rFonts w:ascii="Times New Roman" w:hAnsi="Times New Roman"/>
          <w:sz w:val="24"/>
          <w:szCs w:val="24"/>
        </w:rPr>
      </w:pPr>
      <w:r w:rsidRPr="00C46BD3">
        <w:rPr>
          <w:rFonts w:ascii="Times New Roman" w:hAnsi="Times New Roman"/>
          <w:sz w:val="24"/>
          <w:szCs w:val="24"/>
        </w:rPr>
        <w:t xml:space="preserve">Rencana Strategis </w:t>
      </w:r>
      <w:r w:rsidR="009231E1">
        <w:rPr>
          <w:rFonts w:ascii="Times New Roman" w:hAnsi="Times New Roman"/>
          <w:sz w:val="24"/>
          <w:szCs w:val="24"/>
        </w:rPr>
        <w:t xml:space="preserve">ini selanjutnya </w:t>
      </w:r>
      <w:r w:rsidRPr="00C46BD3">
        <w:rPr>
          <w:rFonts w:ascii="Times New Roman" w:hAnsi="Times New Roman"/>
          <w:sz w:val="24"/>
          <w:szCs w:val="24"/>
        </w:rPr>
        <w:t xml:space="preserve">akan dikembangkan </w:t>
      </w:r>
      <w:r w:rsidR="009231E1">
        <w:rPr>
          <w:rFonts w:ascii="Times New Roman" w:hAnsi="Times New Roman"/>
          <w:sz w:val="24"/>
          <w:szCs w:val="24"/>
        </w:rPr>
        <w:t xml:space="preserve">oleh </w:t>
      </w:r>
      <w:r w:rsidR="0010622A">
        <w:rPr>
          <w:rFonts w:ascii="Times New Roman" w:hAnsi="Times New Roman"/>
          <w:sz w:val="24"/>
          <w:szCs w:val="24"/>
        </w:rPr>
        <w:t xml:space="preserve">10 </w:t>
      </w:r>
      <w:r w:rsidR="009231E1">
        <w:rPr>
          <w:rFonts w:ascii="Times New Roman" w:hAnsi="Times New Roman"/>
          <w:sz w:val="24"/>
          <w:szCs w:val="24"/>
        </w:rPr>
        <w:t xml:space="preserve">divisi di Departemen Neurologi </w:t>
      </w:r>
      <w:r w:rsidR="0010622A">
        <w:rPr>
          <w:rFonts w:ascii="Times New Roman" w:hAnsi="Times New Roman"/>
          <w:sz w:val="24"/>
          <w:szCs w:val="24"/>
        </w:rPr>
        <w:t>Fakultas Kedokteran Universitas Gadjah Mada. Ke-10 divisi tersebut adalah;</w:t>
      </w:r>
    </w:p>
    <w:tbl>
      <w:tblPr>
        <w:tblStyle w:val="TableGrid"/>
        <w:tblW w:w="8080" w:type="dxa"/>
        <w:tblInd w:w="108" w:type="dxa"/>
        <w:tblLook w:val="04A0" w:firstRow="1" w:lastRow="0" w:firstColumn="1" w:lastColumn="0" w:noHBand="0" w:noVBand="1"/>
      </w:tblPr>
      <w:tblGrid>
        <w:gridCol w:w="510"/>
        <w:gridCol w:w="2690"/>
        <w:gridCol w:w="4880"/>
      </w:tblGrid>
      <w:tr w:rsidR="00D2016C" w:rsidRPr="00D2016C" w14:paraId="296A8A3E" w14:textId="77777777" w:rsidTr="00D2016C">
        <w:tc>
          <w:tcPr>
            <w:tcW w:w="510" w:type="dxa"/>
          </w:tcPr>
          <w:p w14:paraId="5152992C" w14:textId="77777777" w:rsidR="0010622A" w:rsidRPr="00D2016C" w:rsidRDefault="0010622A" w:rsidP="0010622A">
            <w:pPr>
              <w:pStyle w:val="ListParagraph"/>
              <w:spacing w:after="0" w:line="240" w:lineRule="auto"/>
              <w:ind w:left="0"/>
              <w:jc w:val="center"/>
              <w:rPr>
                <w:rFonts w:ascii="Times New Roman" w:hAnsi="Times New Roman"/>
                <w:b/>
                <w:sz w:val="24"/>
                <w:szCs w:val="24"/>
              </w:rPr>
            </w:pPr>
            <w:r w:rsidRPr="00D2016C">
              <w:rPr>
                <w:rFonts w:ascii="Times New Roman" w:hAnsi="Times New Roman"/>
                <w:b/>
                <w:sz w:val="24"/>
                <w:szCs w:val="24"/>
              </w:rPr>
              <w:t>No</w:t>
            </w:r>
          </w:p>
        </w:tc>
        <w:tc>
          <w:tcPr>
            <w:tcW w:w="2690" w:type="dxa"/>
          </w:tcPr>
          <w:p w14:paraId="68CB1AE7" w14:textId="77777777" w:rsidR="0010622A" w:rsidRPr="00D2016C" w:rsidRDefault="0010622A" w:rsidP="0010622A">
            <w:pPr>
              <w:pStyle w:val="ListParagraph"/>
              <w:spacing w:after="0" w:line="240" w:lineRule="auto"/>
              <w:ind w:left="0"/>
              <w:rPr>
                <w:rFonts w:ascii="Times New Roman" w:hAnsi="Times New Roman"/>
                <w:b/>
                <w:sz w:val="24"/>
                <w:szCs w:val="24"/>
              </w:rPr>
            </w:pPr>
            <w:r w:rsidRPr="00D2016C">
              <w:rPr>
                <w:rFonts w:ascii="Times New Roman" w:hAnsi="Times New Roman"/>
                <w:b/>
                <w:sz w:val="24"/>
                <w:szCs w:val="24"/>
              </w:rPr>
              <w:t>Divisi</w:t>
            </w:r>
          </w:p>
        </w:tc>
        <w:tc>
          <w:tcPr>
            <w:tcW w:w="4880" w:type="dxa"/>
          </w:tcPr>
          <w:p w14:paraId="52D3FBAA" w14:textId="77777777" w:rsidR="0010622A" w:rsidRPr="00D2016C" w:rsidRDefault="0010622A" w:rsidP="0010622A">
            <w:pPr>
              <w:pStyle w:val="ListParagraph"/>
              <w:spacing w:after="0" w:line="240" w:lineRule="auto"/>
              <w:ind w:left="0"/>
              <w:rPr>
                <w:rFonts w:ascii="Times New Roman" w:hAnsi="Times New Roman"/>
                <w:b/>
                <w:sz w:val="24"/>
                <w:szCs w:val="24"/>
              </w:rPr>
            </w:pPr>
            <w:r w:rsidRPr="00D2016C">
              <w:rPr>
                <w:rFonts w:ascii="Times New Roman" w:hAnsi="Times New Roman"/>
                <w:b/>
                <w:sz w:val="24"/>
                <w:szCs w:val="24"/>
              </w:rPr>
              <w:t>Nama Staf Dosen</w:t>
            </w:r>
          </w:p>
        </w:tc>
      </w:tr>
      <w:tr w:rsidR="00D2016C" w:rsidRPr="00D2016C" w14:paraId="36E6AC44" w14:textId="77777777" w:rsidTr="00D2016C">
        <w:tc>
          <w:tcPr>
            <w:tcW w:w="510" w:type="dxa"/>
          </w:tcPr>
          <w:p w14:paraId="77462C0F"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1</w:t>
            </w:r>
          </w:p>
        </w:tc>
        <w:tc>
          <w:tcPr>
            <w:tcW w:w="2690" w:type="dxa"/>
          </w:tcPr>
          <w:p w14:paraId="5A153CD9"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Serebrovaskular,  Neurooftalmologi, Neurointervensi</w:t>
            </w:r>
          </w:p>
        </w:tc>
        <w:tc>
          <w:tcPr>
            <w:tcW w:w="4880" w:type="dxa"/>
          </w:tcPr>
          <w:p w14:paraId="7BCC4558"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dr. Ismail Setyopranoto, Sp.S(K)</w:t>
            </w:r>
            <w:r w:rsidR="007E590B" w:rsidRPr="00D2016C">
              <w:rPr>
                <w:rFonts w:ascii="Times New Roman" w:hAnsi="Times New Roman"/>
                <w:sz w:val="24"/>
                <w:szCs w:val="24"/>
              </w:rPr>
              <w:t xml:space="preserve"> </w:t>
            </w:r>
          </w:p>
          <w:p w14:paraId="668D2C1D"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Abdul Gofir, M.Sc., Sp.S(K)</w:t>
            </w:r>
            <w:r w:rsidR="007E590B" w:rsidRPr="00D2016C">
              <w:rPr>
                <w:rFonts w:ascii="Times New Roman" w:hAnsi="Times New Roman"/>
                <w:sz w:val="24"/>
                <w:szCs w:val="24"/>
              </w:rPr>
              <w:t xml:space="preserve"> </w:t>
            </w:r>
          </w:p>
          <w:p w14:paraId="50E24B25"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Paryono, Sp.S(K)</w:t>
            </w:r>
            <w:r w:rsidR="007E590B" w:rsidRPr="00D2016C">
              <w:rPr>
                <w:rFonts w:ascii="Times New Roman" w:hAnsi="Times New Roman"/>
                <w:sz w:val="24"/>
                <w:szCs w:val="24"/>
              </w:rPr>
              <w:t xml:space="preserve"> </w:t>
            </w:r>
          </w:p>
          <w:p w14:paraId="1469B8E4"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Tommy Rachmat Setyawan, Sp.S., FINS</w:t>
            </w:r>
          </w:p>
        </w:tc>
      </w:tr>
      <w:tr w:rsidR="00D2016C" w:rsidRPr="00D2016C" w14:paraId="7050FDC0" w14:textId="77777777" w:rsidTr="00D2016C">
        <w:tc>
          <w:tcPr>
            <w:tcW w:w="510" w:type="dxa"/>
          </w:tcPr>
          <w:p w14:paraId="4A6B7156"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2</w:t>
            </w:r>
          </w:p>
        </w:tc>
        <w:tc>
          <w:tcPr>
            <w:tcW w:w="2690" w:type="dxa"/>
          </w:tcPr>
          <w:p w14:paraId="16E7D8C5"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Neurotraumatologi dan Neurointensif</w:t>
            </w:r>
          </w:p>
        </w:tc>
        <w:tc>
          <w:tcPr>
            <w:tcW w:w="4880" w:type="dxa"/>
          </w:tcPr>
          <w:p w14:paraId="5773BFF4"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Indarwati Setyaningsih, Sp.S(K)</w:t>
            </w:r>
          </w:p>
          <w:p w14:paraId="0E97CAEF"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Kusumo Dananjoyo, M.Sc., Sp.S</w:t>
            </w:r>
          </w:p>
        </w:tc>
      </w:tr>
      <w:tr w:rsidR="00D2016C" w:rsidRPr="00D2016C" w14:paraId="4D523E19" w14:textId="77777777" w:rsidTr="00D2016C">
        <w:tc>
          <w:tcPr>
            <w:tcW w:w="510" w:type="dxa"/>
          </w:tcPr>
          <w:p w14:paraId="6E23A12A"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lastRenderedPageBreak/>
              <w:t>3</w:t>
            </w:r>
          </w:p>
        </w:tc>
        <w:tc>
          <w:tcPr>
            <w:tcW w:w="2690" w:type="dxa"/>
          </w:tcPr>
          <w:p w14:paraId="67EAB02E"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Neuroinfeksi</w:t>
            </w:r>
          </w:p>
        </w:tc>
        <w:tc>
          <w:tcPr>
            <w:tcW w:w="4880" w:type="dxa"/>
          </w:tcPr>
          <w:p w14:paraId="3175D284"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Sekar Satiti, Sp.S(K)</w:t>
            </w:r>
          </w:p>
          <w:p w14:paraId="1019EAD2"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Bardathin Lutfi Aifa, M.Res.</w:t>
            </w:r>
          </w:p>
        </w:tc>
      </w:tr>
      <w:tr w:rsidR="00D2016C" w:rsidRPr="00D2016C" w14:paraId="4488620F" w14:textId="77777777" w:rsidTr="00D2016C">
        <w:tc>
          <w:tcPr>
            <w:tcW w:w="510" w:type="dxa"/>
          </w:tcPr>
          <w:p w14:paraId="67252DAE"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4</w:t>
            </w:r>
          </w:p>
        </w:tc>
        <w:tc>
          <w:tcPr>
            <w:tcW w:w="2690" w:type="dxa"/>
          </w:tcPr>
          <w:p w14:paraId="18565BEF"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 xml:space="preserve">Epilepsi </w:t>
            </w:r>
          </w:p>
        </w:tc>
        <w:tc>
          <w:tcPr>
            <w:tcW w:w="4880" w:type="dxa"/>
          </w:tcPr>
          <w:p w14:paraId="44118CA2"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Prof. dr. Harsono, Sp.S(K)</w:t>
            </w:r>
            <w:r w:rsidR="007E590B" w:rsidRPr="00D2016C">
              <w:rPr>
                <w:rFonts w:ascii="Times New Roman" w:hAnsi="Times New Roman"/>
                <w:sz w:val="24"/>
                <w:szCs w:val="24"/>
              </w:rPr>
              <w:t xml:space="preserve"> </w:t>
            </w:r>
          </w:p>
          <w:p w14:paraId="704CEE27"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Atitya Fithri Khairani, M.Sc., Sp.S</w:t>
            </w:r>
            <w:r w:rsidR="007E590B" w:rsidRPr="00D2016C">
              <w:rPr>
                <w:rFonts w:ascii="Times New Roman" w:hAnsi="Times New Roman"/>
                <w:sz w:val="24"/>
                <w:szCs w:val="24"/>
              </w:rPr>
              <w:t xml:space="preserve"> </w:t>
            </w:r>
          </w:p>
          <w:p w14:paraId="52593D10"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Desin Pambudi Sejahtera, Sp.S</w:t>
            </w:r>
          </w:p>
        </w:tc>
      </w:tr>
      <w:tr w:rsidR="00D2016C" w:rsidRPr="00D2016C" w14:paraId="21DA7BD8" w14:textId="77777777" w:rsidTr="00D2016C">
        <w:tc>
          <w:tcPr>
            <w:tcW w:w="510" w:type="dxa"/>
          </w:tcPr>
          <w:p w14:paraId="3F26ABB9"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5</w:t>
            </w:r>
          </w:p>
        </w:tc>
        <w:tc>
          <w:tcPr>
            <w:tcW w:w="2690" w:type="dxa"/>
          </w:tcPr>
          <w:p w14:paraId="49969C9E"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Nyeri, Nyeri kepala dan, Neuroonkologi</w:t>
            </w:r>
          </w:p>
        </w:tc>
        <w:tc>
          <w:tcPr>
            <w:tcW w:w="4880" w:type="dxa"/>
          </w:tcPr>
          <w:p w14:paraId="32032D05"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Yudiyanta, Sp.S(K)</w:t>
            </w:r>
            <w:r w:rsidR="007E590B" w:rsidRPr="00D2016C">
              <w:rPr>
                <w:rFonts w:ascii="Times New Roman" w:hAnsi="Times New Roman"/>
                <w:sz w:val="24"/>
                <w:szCs w:val="24"/>
              </w:rPr>
              <w:t xml:space="preserve"> </w:t>
            </w:r>
          </w:p>
          <w:p w14:paraId="3EE2E791"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Rusdi Ghazali Mauleka, Ph.D., Sp.S</w:t>
            </w:r>
          </w:p>
        </w:tc>
      </w:tr>
      <w:tr w:rsidR="00D2016C" w:rsidRPr="00D2016C" w14:paraId="7E6E23CA" w14:textId="77777777" w:rsidTr="00D2016C">
        <w:tc>
          <w:tcPr>
            <w:tcW w:w="510" w:type="dxa"/>
          </w:tcPr>
          <w:p w14:paraId="55CDE2F6"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6</w:t>
            </w:r>
          </w:p>
        </w:tc>
        <w:tc>
          <w:tcPr>
            <w:tcW w:w="2690" w:type="dxa"/>
          </w:tcPr>
          <w:p w14:paraId="5688DADF"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Neuropediatri</w:t>
            </w:r>
          </w:p>
        </w:tc>
        <w:tc>
          <w:tcPr>
            <w:tcW w:w="4880" w:type="dxa"/>
          </w:tcPr>
          <w:p w14:paraId="5B417F3E"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dr. Cempaka Thursina Srie Setyaningrum, Sp.S(K)</w:t>
            </w:r>
          </w:p>
          <w:p w14:paraId="7ABB4C61"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Mawadah Arrohmah</w:t>
            </w:r>
          </w:p>
        </w:tc>
      </w:tr>
      <w:tr w:rsidR="00D2016C" w:rsidRPr="00D2016C" w14:paraId="41C50240" w14:textId="77777777" w:rsidTr="00D2016C">
        <w:tc>
          <w:tcPr>
            <w:tcW w:w="510" w:type="dxa"/>
          </w:tcPr>
          <w:p w14:paraId="625FF4A4"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7</w:t>
            </w:r>
          </w:p>
        </w:tc>
        <w:tc>
          <w:tcPr>
            <w:tcW w:w="2690" w:type="dxa"/>
          </w:tcPr>
          <w:p w14:paraId="163925F3"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 xml:space="preserve">Neurofisiologi, Neuroimaging, Neurosonologi </w:t>
            </w:r>
          </w:p>
        </w:tc>
        <w:tc>
          <w:tcPr>
            <w:tcW w:w="4880" w:type="dxa"/>
          </w:tcPr>
          <w:p w14:paraId="2971A41C" w14:textId="77777777" w:rsidR="007E590B" w:rsidRPr="00D2016C" w:rsidRDefault="007E590B"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 xml:space="preserve">Prof. Dr. dr. Samekto Wibowo, P.Far.K., Sp.FK(K)., Sp.S(K) </w:t>
            </w:r>
          </w:p>
          <w:p w14:paraId="07B18EEE" w14:textId="77777777" w:rsidR="007E590B" w:rsidRPr="00D2016C" w:rsidRDefault="007E590B"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 xml:space="preserve">Dr. dr. Ahmad Asmedi, Sp.S(K) </w:t>
            </w:r>
          </w:p>
        </w:tc>
      </w:tr>
      <w:tr w:rsidR="00D2016C" w:rsidRPr="00D2016C" w14:paraId="2541F553" w14:textId="77777777" w:rsidTr="00D2016C">
        <w:tc>
          <w:tcPr>
            <w:tcW w:w="510" w:type="dxa"/>
          </w:tcPr>
          <w:p w14:paraId="3DF41729"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8</w:t>
            </w:r>
          </w:p>
        </w:tc>
        <w:tc>
          <w:tcPr>
            <w:tcW w:w="2690" w:type="dxa"/>
          </w:tcPr>
          <w:p w14:paraId="5829456D"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 xml:space="preserve">Neurobehavior, Gangguan Tidur, Neurorestorasi, </w:t>
            </w:r>
          </w:p>
        </w:tc>
        <w:tc>
          <w:tcPr>
            <w:tcW w:w="4880" w:type="dxa"/>
          </w:tcPr>
          <w:p w14:paraId="42595604"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Astuti, Sp.S(K)</w:t>
            </w:r>
            <w:r w:rsidR="007E590B" w:rsidRPr="00D2016C">
              <w:rPr>
                <w:rFonts w:ascii="Times New Roman" w:hAnsi="Times New Roman"/>
                <w:sz w:val="24"/>
                <w:szCs w:val="24"/>
              </w:rPr>
              <w:t xml:space="preserve"> </w:t>
            </w:r>
          </w:p>
          <w:p w14:paraId="7845B51C"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Amelia Vidiyanti</w:t>
            </w:r>
          </w:p>
        </w:tc>
      </w:tr>
      <w:tr w:rsidR="00D2016C" w:rsidRPr="00D2016C" w14:paraId="766B47C2" w14:textId="77777777" w:rsidTr="00D2016C">
        <w:tc>
          <w:tcPr>
            <w:tcW w:w="510" w:type="dxa"/>
          </w:tcPr>
          <w:p w14:paraId="6E6D3842"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9</w:t>
            </w:r>
          </w:p>
        </w:tc>
        <w:tc>
          <w:tcPr>
            <w:tcW w:w="2690" w:type="dxa"/>
          </w:tcPr>
          <w:p w14:paraId="6F142446"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Neuromuskuler, Gangguan Gerak, Neurogeriatri</w:t>
            </w:r>
          </w:p>
        </w:tc>
        <w:tc>
          <w:tcPr>
            <w:tcW w:w="4880" w:type="dxa"/>
          </w:tcPr>
          <w:p w14:paraId="72C08BA3"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Subagya, Sp.S(K)</w:t>
            </w:r>
            <w:r w:rsidR="007E590B" w:rsidRPr="00D2016C">
              <w:rPr>
                <w:rFonts w:ascii="Times New Roman" w:hAnsi="Times New Roman"/>
                <w:sz w:val="24"/>
                <w:szCs w:val="24"/>
              </w:rPr>
              <w:t xml:space="preserve"> </w:t>
            </w:r>
          </w:p>
          <w:p w14:paraId="5FB9CFF1"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Indra Sari Kusuma Harahap, Ph.D., Sp.S</w:t>
            </w:r>
          </w:p>
        </w:tc>
      </w:tr>
      <w:tr w:rsidR="00D2016C" w:rsidRPr="00D2016C" w14:paraId="48DAB750" w14:textId="77777777" w:rsidTr="00D2016C">
        <w:tc>
          <w:tcPr>
            <w:tcW w:w="510" w:type="dxa"/>
          </w:tcPr>
          <w:p w14:paraId="0CACDD4F" w14:textId="77777777" w:rsidR="0010622A" w:rsidRPr="00D2016C" w:rsidRDefault="0010622A" w:rsidP="0010622A">
            <w:pPr>
              <w:pStyle w:val="ListParagraph"/>
              <w:spacing w:after="0" w:line="240" w:lineRule="auto"/>
              <w:ind w:left="0"/>
              <w:jc w:val="center"/>
              <w:rPr>
                <w:rFonts w:ascii="Times New Roman" w:hAnsi="Times New Roman"/>
                <w:sz w:val="24"/>
                <w:szCs w:val="24"/>
              </w:rPr>
            </w:pPr>
            <w:r w:rsidRPr="00D2016C">
              <w:rPr>
                <w:rFonts w:ascii="Times New Roman" w:hAnsi="Times New Roman"/>
                <w:sz w:val="24"/>
                <w:szCs w:val="24"/>
              </w:rPr>
              <w:t>10</w:t>
            </w:r>
          </w:p>
        </w:tc>
        <w:tc>
          <w:tcPr>
            <w:tcW w:w="2690" w:type="dxa"/>
          </w:tcPr>
          <w:p w14:paraId="5EB2CEAD" w14:textId="77777777" w:rsidR="0010622A" w:rsidRPr="00D2016C" w:rsidRDefault="0010622A" w:rsidP="0010622A">
            <w:pPr>
              <w:pStyle w:val="ListParagraph"/>
              <w:spacing w:after="0" w:line="240" w:lineRule="auto"/>
              <w:ind w:left="0"/>
              <w:rPr>
                <w:rFonts w:ascii="Times New Roman" w:hAnsi="Times New Roman"/>
                <w:sz w:val="24"/>
                <w:szCs w:val="24"/>
              </w:rPr>
            </w:pPr>
            <w:r w:rsidRPr="00D2016C">
              <w:rPr>
                <w:rFonts w:ascii="Times New Roman" w:hAnsi="Times New Roman"/>
                <w:sz w:val="24"/>
                <w:szCs w:val="24"/>
              </w:rPr>
              <w:t>Vertigo</w:t>
            </w:r>
          </w:p>
        </w:tc>
        <w:tc>
          <w:tcPr>
            <w:tcW w:w="4880" w:type="dxa"/>
          </w:tcPr>
          <w:p w14:paraId="0CAFBEC8" w14:textId="77777777" w:rsidR="007E590B"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Prof. Dr. dr. Sri Sutarni, Sp.S(K)</w:t>
            </w:r>
            <w:r w:rsidR="007E590B" w:rsidRPr="00D2016C">
              <w:rPr>
                <w:rFonts w:ascii="Times New Roman" w:hAnsi="Times New Roman"/>
                <w:sz w:val="24"/>
                <w:szCs w:val="24"/>
              </w:rPr>
              <w:t xml:space="preserve"> </w:t>
            </w:r>
          </w:p>
          <w:p w14:paraId="4D36C2C4" w14:textId="77777777" w:rsidR="0010622A" w:rsidRPr="00D2016C" w:rsidRDefault="0010622A" w:rsidP="007E590B">
            <w:pPr>
              <w:pStyle w:val="ListParagraph"/>
              <w:numPr>
                <w:ilvl w:val="2"/>
                <w:numId w:val="18"/>
              </w:numPr>
              <w:spacing w:after="0" w:line="240" w:lineRule="auto"/>
              <w:ind w:left="419" w:hanging="419"/>
              <w:rPr>
                <w:rFonts w:ascii="Times New Roman" w:hAnsi="Times New Roman"/>
                <w:sz w:val="24"/>
                <w:szCs w:val="24"/>
              </w:rPr>
            </w:pPr>
            <w:r w:rsidRPr="00D2016C">
              <w:rPr>
                <w:rFonts w:ascii="Times New Roman" w:hAnsi="Times New Roman"/>
                <w:sz w:val="24"/>
                <w:szCs w:val="24"/>
              </w:rPr>
              <w:t>dr. Wisnu Nalendra, Sp.S</w:t>
            </w:r>
          </w:p>
        </w:tc>
      </w:tr>
    </w:tbl>
    <w:p w14:paraId="09B7574D" w14:textId="77777777" w:rsidR="0010622A" w:rsidRDefault="0010622A" w:rsidP="009231E1">
      <w:pPr>
        <w:spacing w:after="0" w:line="480" w:lineRule="auto"/>
        <w:ind w:firstLine="720"/>
        <w:jc w:val="both"/>
        <w:rPr>
          <w:rFonts w:ascii="Times New Roman" w:hAnsi="Times New Roman"/>
          <w:sz w:val="24"/>
          <w:szCs w:val="24"/>
        </w:rPr>
      </w:pPr>
    </w:p>
    <w:p w14:paraId="599CD347" w14:textId="77777777" w:rsidR="00F5076D" w:rsidRDefault="00C46BD3" w:rsidP="00D2016C">
      <w:pPr>
        <w:spacing w:after="0" w:line="480" w:lineRule="auto"/>
        <w:ind w:firstLine="720"/>
        <w:jc w:val="both"/>
        <w:rPr>
          <w:rFonts w:ascii="Times New Roman" w:hAnsi="Times New Roman"/>
          <w:sz w:val="24"/>
          <w:szCs w:val="24"/>
        </w:rPr>
      </w:pPr>
      <w:r w:rsidRPr="00C46BD3">
        <w:rPr>
          <w:rFonts w:ascii="Times New Roman" w:hAnsi="Times New Roman"/>
          <w:sz w:val="24"/>
          <w:szCs w:val="24"/>
        </w:rPr>
        <w:t xml:space="preserve">Diharapkan Kebijakan Strategis dan indikator ini dapat </w:t>
      </w:r>
      <w:r w:rsidR="007E590B">
        <w:rPr>
          <w:rFonts w:ascii="Times New Roman" w:hAnsi="Times New Roman"/>
          <w:sz w:val="24"/>
          <w:szCs w:val="24"/>
        </w:rPr>
        <w:t xml:space="preserve">menjadi pedoman kegiatan </w:t>
      </w:r>
      <w:r w:rsidR="00D2016C">
        <w:rPr>
          <w:rFonts w:ascii="Times New Roman" w:hAnsi="Times New Roman"/>
          <w:sz w:val="24"/>
          <w:szCs w:val="24"/>
        </w:rPr>
        <w:t xml:space="preserve">semua sumber daya manusia di Departemen Neurologi Fakultas Kedokteran Universitas Gadjah Mada untuk mengembangkan sesuai dengan divisi yang diampunya. </w:t>
      </w:r>
    </w:p>
    <w:p w14:paraId="70622E5F" w14:textId="77777777" w:rsidR="000E42CB" w:rsidRDefault="000E42CB" w:rsidP="0021597D">
      <w:pPr>
        <w:spacing w:after="0" w:line="480" w:lineRule="auto"/>
        <w:ind w:left="720"/>
        <w:rPr>
          <w:rFonts w:ascii="Times New Roman" w:hAnsi="Times New Roman"/>
          <w:sz w:val="24"/>
          <w:szCs w:val="24"/>
        </w:rPr>
      </w:pPr>
    </w:p>
    <w:p w14:paraId="0199DBB7" w14:textId="77777777" w:rsidR="000E42CB" w:rsidRDefault="000E42CB" w:rsidP="000E42CB">
      <w:pPr>
        <w:pStyle w:val="ListParagraph"/>
        <w:numPr>
          <w:ilvl w:val="0"/>
          <w:numId w:val="14"/>
        </w:numPr>
        <w:spacing w:after="0" w:line="480" w:lineRule="auto"/>
        <w:ind w:left="567" w:hanging="567"/>
        <w:rPr>
          <w:rFonts w:ascii="Times New Roman" w:hAnsi="Times New Roman"/>
          <w:b/>
          <w:sz w:val="24"/>
          <w:szCs w:val="24"/>
        </w:rPr>
      </w:pPr>
      <w:r w:rsidRPr="000E42CB">
        <w:rPr>
          <w:rFonts w:ascii="Times New Roman" w:hAnsi="Times New Roman"/>
          <w:b/>
          <w:sz w:val="24"/>
          <w:szCs w:val="24"/>
        </w:rPr>
        <w:t>SASARAN, PROGRAM DAN INDIKATOR</w:t>
      </w:r>
      <w:r w:rsidRPr="000E42CB">
        <w:rPr>
          <w:rFonts w:ascii="Times New Roman" w:hAnsi="Times New Roman"/>
          <w:b/>
          <w:sz w:val="24"/>
          <w:szCs w:val="24"/>
          <w:lang w:val="id-ID"/>
        </w:rPr>
        <w:t xml:space="preserve"> </w:t>
      </w:r>
      <w:r w:rsidRPr="000E42CB">
        <w:rPr>
          <w:rFonts w:ascii="Times New Roman" w:hAnsi="Times New Roman"/>
          <w:b/>
          <w:sz w:val="24"/>
          <w:szCs w:val="24"/>
        </w:rPr>
        <w:t>TAHUN 201</w:t>
      </w:r>
      <w:r w:rsidRPr="000E42CB">
        <w:rPr>
          <w:rFonts w:ascii="Times New Roman" w:hAnsi="Times New Roman"/>
          <w:b/>
          <w:sz w:val="24"/>
          <w:szCs w:val="24"/>
          <w:lang w:val="id-ID"/>
        </w:rPr>
        <w:t>8</w:t>
      </w:r>
      <w:r w:rsidRPr="000E42CB">
        <w:rPr>
          <w:rFonts w:ascii="Times New Roman" w:hAnsi="Times New Roman"/>
          <w:b/>
          <w:sz w:val="24"/>
          <w:szCs w:val="24"/>
        </w:rPr>
        <w:t xml:space="preserve"> – 20</w:t>
      </w:r>
      <w:r w:rsidRPr="000E42CB">
        <w:rPr>
          <w:rFonts w:ascii="Times New Roman" w:hAnsi="Times New Roman"/>
          <w:b/>
          <w:sz w:val="24"/>
          <w:szCs w:val="24"/>
          <w:lang w:val="id-ID"/>
        </w:rPr>
        <w:t>22</w:t>
      </w:r>
    </w:p>
    <w:p w14:paraId="068EAFDC" w14:textId="77777777" w:rsidR="000E42CB" w:rsidRDefault="000E42CB" w:rsidP="000E42CB">
      <w:pPr>
        <w:spacing w:after="0" w:line="480" w:lineRule="auto"/>
        <w:rPr>
          <w:rFonts w:ascii="Times New Roman" w:hAnsi="Times New Roman"/>
          <w:sz w:val="24"/>
          <w:szCs w:val="24"/>
        </w:rPr>
      </w:pPr>
      <w:r w:rsidRPr="000E42CB">
        <w:rPr>
          <w:rFonts w:ascii="Times New Roman" w:hAnsi="Times New Roman"/>
          <w:sz w:val="24"/>
          <w:szCs w:val="24"/>
        </w:rPr>
        <w:t>Tujuan</w:t>
      </w:r>
      <w:r>
        <w:rPr>
          <w:rFonts w:ascii="Times New Roman" w:hAnsi="Times New Roman"/>
          <w:sz w:val="24"/>
          <w:szCs w:val="24"/>
        </w:rPr>
        <w:t>:</w:t>
      </w:r>
    </w:p>
    <w:p w14:paraId="2AFD3D20" w14:textId="77777777" w:rsidR="000E42CB" w:rsidRPr="000E42CB" w:rsidRDefault="000E42CB" w:rsidP="000E42CB">
      <w:pPr>
        <w:spacing w:after="0" w:line="48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300"/>
        <w:gridCol w:w="5475"/>
      </w:tblGrid>
      <w:tr w:rsidR="00F5076D" w:rsidRPr="00F71F6B" w14:paraId="799FAB04" w14:textId="77777777" w:rsidTr="000E42CB">
        <w:tc>
          <w:tcPr>
            <w:tcW w:w="392" w:type="dxa"/>
            <w:shd w:val="clear" w:color="auto" w:fill="auto"/>
          </w:tcPr>
          <w:p w14:paraId="501ECE6C" w14:textId="77777777" w:rsidR="00F5076D" w:rsidRPr="00F71F6B" w:rsidRDefault="00F5076D" w:rsidP="000E42CB">
            <w:pPr>
              <w:spacing w:after="0" w:line="240" w:lineRule="auto"/>
              <w:rPr>
                <w:rFonts w:ascii="Times New Roman" w:hAnsi="Times New Roman"/>
                <w:sz w:val="24"/>
                <w:szCs w:val="24"/>
              </w:rPr>
            </w:pPr>
          </w:p>
        </w:tc>
        <w:tc>
          <w:tcPr>
            <w:tcW w:w="2428" w:type="dxa"/>
            <w:shd w:val="clear" w:color="auto" w:fill="auto"/>
          </w:tcPr>
          <w:p w14:paraId="48E1DEF6" w14:textId="77777777" w:rsidR="00F5076D" w:rsidRPr="00F71F6B" w:rsidRDefault="00F5076D" w:rsidP="000E42CB">
            <w:pPr>
              <w:spacing w:after="0" w:line="240" w:lineRule="auto"/>
              <w:jc w:val="center"/>
              <w:rPr>
                <w:rFonts w:ascii="Times New Roman" w:hAnsi="Times New Roman"/>
                <w:sz w:val="24"/>
                <w:szCs w:val="24"/>
              </w:rPr>
            </w:pPr>
            <w:r w:rsidRPr="00F71F6B">
              <w:rPr>
                <w:rFonts w:ascii="Times New Roman" w:hAnsi="Times New Roman"/>
                <w:sz w:val="24"/>
                <w:szCs w:val="24"/>
              </w:rPr>
              <w:t>Sasaran</w:t>
            </w:r>
          </w:p>
        </w:tc>
        <w:tc>
          <w:tcPr>
            <w:tcW w:w="5900" w:type="dxa"/>
            <w:shd w:val="clear" w:color="auto" w:fill="auto"/>
          </w:tcPr>
          <w:p w14:paraId="1C335DBC" w14:textId="77777777" w:rsidR="00F5076D" w:rsidRPr="00F71F6B" w:rsidRDefault="00F5076D" w:rsidP="000E42CB">
            <w:pPr>
              <w:spacing w:after="0" w:line="240" w:lineRule="auto"/>
              <w:jc w:val="center"/>
              <w:rPr>
                <w:rFonts w:ascii="Times New Roman" w:hAnsi="Times New Roman"/>
                <w:sz w:val="24"/>
                <w:szCs w:val="24"/>
              </w:rPr>
            </w:pPr>
            <w:r w:rsidRPr="00F71F6B">
              <w:rPr>
                <w:rFonts w:ascii="Times New Roman" w:hAnsi="Times New Roman"/>
                <w:sz w:val="24"/>
                <w:szCs w:val="24"/>
              </w:rPr>
              <w:t>Program</w:t>
            </w:r>
          </w:p>
        </w:tc>
      </w:tr>
      <w:tr w:rsidR="00F5076D" w:rsidRPr="00F71F6B" w14:paraId="7B30DF49" w14:textId="77777777" w:rsidTr="000E42CB">
        <w:tc>
          <w:tcPr>
            <w:tcW w:w="392" w:type="dxa"/>
            <w:shd w:val="clear" w:color="auto" w:fill="auto"/>
          </w:tcPr>
          <w:p w14:paraId="7D70C1B8" w14:textId="77777777" w:rsidR="00F5076D" w:rsidRPr="00F71F6B" w:rsidRDefault="00F5076D" w:rsidP="000E42CB">
            <w:pPr>
              <w:spacing w:after="0" w:line="240" w:lineRule="auto"/>
              <w:rPr>
                <w:rFonts w:ascii="Times New Roman" w:hAnsi="Times New Roman"/>
                <w:sz w:val="24"/>
                <w:szCs w:val="24"/>
              </w:rPr>
            </w:pPr>
          </w:p>
        </w:tc>
        <w:tc>
          <w:tcPr>
            <w:tcW w:w="2428" w:type="dxa"/>
            <w:shd w:val="clear" w:color="auto" w:fill="auto"/>
          </w:tcPr>
          <w:p w14:paraId="69C4A70D" w14:textId="77777777" w:rsidR="00F5076D" w:rsidRPr="00F71F6B" w:rsidRDefault="00F5076D" w:rsidP="000E42CB">
            <w:pPr>
              <w:spacing w:after="0" w:line="240" w:lineRule="auto"/>
              <w:jc w:val="both"/>
              <w:rPr>
                <w:rFonts w:ascii="Times New Roman" w:hAnsi="Times New Roman"/>
                <w:sz w:val="24"/>
                <w:szCs w:val="24"/>
              </w:rPr>
            </w:pPr>
          </w:p>
        </w:tc>
        <w:tc>
          <w:tcPr>
            <w:tcW w:w="5900" w:type="dxa"/>
            <w:shd w:val="clear" w:color="auto" w:fill="auto"/>
          </w:tcPr>
          <w:p w14:paraId="38499DA0" w14:textId="77777777" w:rsidR="00F5076D" w:rsidRPr="00F71F6B" w:rsidRDefault="00F5076D" w:rsidP="000E42CB">
            <w:pPr>
              <w:pStyle w:val="Heading2"/>
              <w:keepNext w:val="0"/>
              <w:keepLines w:val="0"/>
              <w:widowControl w:val="0"/>
              <w:autoSpaceDE w:val="0"/>
              <w:autoSpaceDN w:val="0"/>
              <w:adjustRightInd w:val="0"/>
              <w:spacing w:before="0" w:line="240" w:lineRule="auto"/>
              <w:ind w:left="720"/>
              <w:rPr>
                <w:rFonts w:ascii="Times New Roman" w:hAnsi="Times New Roman"/>
                <w:b w:val="0"/>
                <w:color w:val="auto"/>
                <w:sz w:val="24"/>
                <w:szCs w:val="24"/>
              </w:rPr>
            </w:pPr>
          </w:p>
        </w:tc>
      </w:tr>
      <w:tr w:rsidR="00F5076D" w:rsidRPr="00F71F6B" w14:paraId="5A4093AE" w14:textId="77777777" w:rsidTr="000E42CB">
        <w:tc>
          <w:tcPr>
            <w:tcW w:w="392" w:type="dxa"/>
            <w:shd w:val="clear" w:color="auto" w:fill="auto"/>
          </w:tcPr>
          <w:p w14:paraId="1CF2DD65" w14:textId="77777777" w:rsidR="00F5076D" w:rsidRPr="00F71F6B" w:rsidRDefault="00F5076D" w:rsidP="000E42CB">
            <w:pPr>
              <w:spacing w:after="0" w:line="240" w:lineRule="auto"/>
              <w:rPr>
                <w:rFonts w:ascii="Times New Roman" w:hAnsi="Times New Roman"/>
                <w:sz w:val="24"/>
                <w:szCs w:val="24"/>
              </w:rPr>
            </w:pPr>
          </w:p>
        </w:tc>
        <w:tc>
          <w:tcPr>
            <w:tcW w:w="2428" w:type="dxa"/>
            <w:shd w:val="clear" w:color="auto" w:fill="auto"/>
          </w:tcPr>
          <w:p w14:paraId="2C24387F" w14:textId="77777777" w:rsidR="00F5076D" w:rsidRPr="00F71F6B" w:rsidRDefault="00F5076D" w:rsidP="000E42CB">
            <w:pPr>
              <w:spacing w:after="0" w:line="240" w:lineRule="auto"/>
              <w:rPr>
                <w:rFonts w:ascii="Times New Roman" w:eastAsia="Times New Roman" w:hAnsi="Times New Roman"/>
                <w:kern w:val="24"/>
                <w:sz w:val="24"/>
                <w:szCs w:val="24"/>
                <w:lang w:eastAsia="id-ID"/>
              </w:rPr>
            </w:pPr>
          </w:p>
        </w:tc>
        <w:tc>
          <w:tcPr>
            <w:tcW w:w="5900" w:type="dxa"/>
            <w:shd w:val="clear" w:color="auto" w:fill="auto"/>
          </w:tcPr>
          <w:p w14:paraId="04981A96" w14:textId="77777777" w:rsidR="00F5076D" w:rsidRPr="000E42CB" w:rsidRDefault="00F5076D" w:rsidP="000E42CB">
            <w:pPr>
              <w:spacing w:after="0" w:line="240" w:lineRule="auto"/>
              <w:ind w:left="1080"/>
              <w:rPr>
                <w:rFonts w:ascii="Times New Roman" w:hAnsi="Times New Roman"/>
                <w:sz w:val="24"/>
                <w:szCs w:val="24"/>
              </w:rPr>
            </w:pPr>
          </w:p>
        </w:tc>
      </w:tr>
      <w:tr w:rsidR="00F5076D" w:rsidRPr="00F71F6B" w14:paraId="4B6C9799" w14:textId="77777777" w:rsidTr="000E42CB">
        <w:tc>
          <w:tcPr>
            <w:tcW w:w="392" w:type="dxa"/>
            <w:shd w:val="clear" w:color="auto" w:fill="auto"/>
          </w:tcPr>
          <w:p w14:paraId="7A6E53F9" w14:textId="77777777" w:rsidR="00F5076D" w:rsidRPr="00F71F6B" w:rsidRDefault="00F5076D" w:rsidP="000E42CB">
            <w:pPr>
              <w:spacing w:after="0" w:line="240" w:lineRule="auto"/>
              <w:rPr>
                <w:rFonts w:ascii="Times New Roman" w:hAnsi="Times New Roman"/>
                <w:sz w:val="24"/>
                <w:szCs w:val="24"/>
              </w:rPr>
            </w:pPr>
          </w:p>
        </w:tc>
        <w:tc>
          <w:tcPr>
            <w:tcW w:w="2428" w:type="dxa"/>
            <w:shd w:val="clear" w:color="auto" w:fill="auto"/>
          </w:tcPr>
          <w:p w14:paraId="75986885" w14:textId="77777777" w:rsidR="00F5076D" w:rsidRPr="00F71F6B" w:rsidRDefault="00F5076D" w:rsidP="000E42CB">
            <w:pPr>
              <w:spacing w:after="0" w:line="240" w:lineRule="auto"/>
              <w:rPr>
                <w:rFonts w:ascii="Times New Roman" w:hAnsi="Times New Roman"/>
                <w:sz w:val="24"/>
                <w:szCs w:val="24"/>
              </w:rPr>
            </w:pPr>
          </w:p>
        </w:tc>
        <w:tc>
          <w:tcPr>
            <w:tcW w:w="5900" w:type="dxa"/>
            <w:shd w:val="clear" w:color="auto" w:fill="auto"/>
          </w:tcPr>
          <w:p w14:paraId="72EEBA43" w14:textId="77777777" w:rsidR="00F5076D" w:rsidRPr="000E42CB" w:rsidRDefault="00F5076D" w:rsidP="000E42CB">
            <w:pPr>
              <w:spacing w:after="0" w:line="240" w:lineRule="auto"/>
              <w:ind w:left="720"/>
              <w:rPr>
                <w:rFonts w:ascii="Times New Roman" w:hAnsi="Times New Roman"/>
                <w:sz w:val="24"/>
                <w:szCs w:val="24"/>
              </w:rPr>
            </w:pPr>
          </w:p>
        </w:tc>
      </w:tr>
      <w:tr w:rsidR="00F5076D" w:rsidRPr="00F71F6B" w14:paraId="13B0D308" w14:textId="77777777" w:rsidTr="000E42CB">
        <w:tc>
          <w:tcPr>
            <w:tcW w:w="392" w:type="dxa"/>
            <w:shd w:val="clear" w:color="auto" w:fill="auto"/>
          </w:tcPr>
          <w:p w14:paraId="20009AC8" w14:textId="77777777" w:rsidR="00F5076D" w:rsidRPr="00F71F6B" w:rsidRDefault="00F5076D" w:rsidP="000E42CB">
            <w:pPr>
              <w:spacing w:after="0" w:line="240" w:lineRule="auto"/>
              <w:rPr>
                <w:rFonts w:ascii="Times New Roman" w:hAnsi="Times New Roman"/>
                <w:sz w:val="24"/>
                <w:szCs w:val="24"/>
              </w:rPr>
            </w:pPr>
          </w:p>
        </w:tc>
        <w:tc>
          <w:tcPr>
            <w:tcW w:w="2428" w:type="dxa"/>
            <w:shd w:val="clear" w:color="auto" w:fill="auto"/>
          </w:tcPr>
          <w:p w14:paraId="523EA819" w14:textId="77777777" w:rsidR="00F5076D" w:rsidRPr="00F71F6B" w:rsidRDefault="00F5076D" w:rsidP="000E42CB">
            <w:pPr>
              <w:spacing w:after="0" w:line="240" w:lineRule="auto"/>
              <w:rPr>
                <w:rFonts w:ascii="Times New Roman" w:hAnsi="Times New Roman"/>
                <w:sz w:val="24"/>
                <w:szCs w:val="24"/>
              </w:rPr>
            </w:pPr>
          </w:p>
        </w:tc>
        <w:tc>
          <w:tcPr>
            <w:tcW w:w="5900" w:type="dxa"/>
            <w:shd w:val="clear" w:color="auto" w:fill="auto"/>
          </w:tcPr>
          <w:p w14:paraId="48C39ED3" w14:textId="77777777" w:rsidR="00F5076D" w:rsidRPr="000E42CB" w:rsidRDefault="00F5076D" w:rsidP="000E42CB">
            <w:pPr>
              <w:spacing w:after="0" w:line="240" w:lineRule="auto"/>
              <w:ind w:left="720"/>
              <w:rPr>
                <w:rFonts w:ascii="Times New Roman" w:hAnsi="Times New Roman"/>
                <w:sz w:val="24"/>
                <w:szCs w:val="24"/>
              </w:rPr>
            </w:pPr>
          </w:p>
        </w:tc>
      </w:tr>
      <w:tr w:rsidR="00F5076D" w:rsidRPr="00F71F6B" w14:paraId="45DDF9B9" w14:textId="77777777" w:rsidTr="000E42CB">
        <w:tc>
          <w:tcPr>
            <w:tcW w:w="392" w:type="dxa"/>
            <w:shd w:val="clear" w:color="auto" w:fill="auto"/>
          </w:tcPr>
          <w:p w14:paraId="019C8D3C" w14:textId="77777777" w:rsidR="00F5076D" w:rsidRPr="00F71F6B" w:rsidRDefault="00F5076D" w:rsidP="000E42CB">
            <w:pPr>
              <w:spacing w:after="0" w:line="240" w:lineRule="auto"/>
              <w:rPr>
                <w:rFonts w:ascii="Times New Roman" w:hAnsi="Times New Roman"/>
                <w:sz w:val="24"/>
                <w:szCs w:val="24"/>
              </w:rPr>
            </w:pPr>
          </w:p>
        </w:tc>
        <w:tc>
          <w:tcPr>
            <w:tcW w:w="2428" w:type="dxa"/>
            <w:shd w:val="clear" w:color="auto" w:fill="auto"/>
          </w:tcPr>
          <w:p w14:paraId="6DE2FA88" w14:textId="77777777" w:rsidR="00F5076D" w:rsidRPr="00F71F6B" w:rsidRDefault="00F5076D" w:rsidP="000E42CB">
            <w:pPr>
              <w:spacing w:after="0" w:line="240" w:lineRule="auto"/>
              <w:rPr>
                <w:rFonts w:ascii="Times New Roman" w:hAnsi="Times New Roman"/>
                <w:sz w:val="24"/>
                <w:szCs w:val="24"/>
              </w:rPr>
            </w:pPr>
          </w:p>
        </w:tc>
        <w:tc>
          <w:tcPr>
            <w:tcW w:w="5900" w:type="dxa"/>
            <w:shd w:val="clear" w:color="auto" w:fill="auto"/>
          </w:tcPr>
          <w:p w14:paraId="37B2150A" w14:textId="77777777" w:rsidR="00F5076D" w:rsidRPr="000E42CB" w:rsidRDefault="00F5076D" w:rsidP="000E42CB">
            <w:pPr>
              <w:spacing w:after="0" w:line="240" w:lineRule="auto"/>
              <w:ind w:left="720"/>
              <w:rPr>
                <w:rFonts w:ascii="Times New Roman" w:hAnsi="Times New Roman"/>
                <w:sz w:val="24"/>
                <w:szCs w:val="24"/>
              </w:rPr>
            </w:pPr>
          </w:p>
        </w:tc>
      </w:tr>
      <w:tr w:rsidR="00F5076D" w:rsidRPr="00F71F6B" w14:paraId="1BF18603" w14:textId="77777777" w:rsidTr="000E42CB">
        <w:tc>
          <w:tcPr>
            <w:tcW w:w="392" w:type="dxa"/>
            <w:shd w:val="clear" w:color="auto" w:fill="auto"/>
          </w:tcPr>
          <w:p w14:paraId="6FC206EB" w14:textId="77777777" w:rsidR="00F5076D" w:rsidRPr="00F71F6B" w:rsidRDefault="00F5076D" w:rsidP="000E42CB">
            <w:pPr>
              <w:spacing w:after="0" w:line="240" w:lineRule="auto"/>
              <w:jc w:val="center"/>
              <w:rPr>
                <w:rFonts w:ascii="Times New Roman" w:hAnsi="Times New Roman"/>
                <w:sz w:val="24"/>
                <w:szCs w:val="24"/>
              </w:rPr>
            </w:pPr>
          </w:p>
        </w:tc>
        <w:tc>
          <w:tcPr>
            <w:tcW w:w="8328" w:type="dxa"/>
            <w:gridSpan w:val="2"/>
            <w:shd w:val="clear" w:color="auto" w:fill="auto"/>
          </w:tcPr>
          <w:p w14:paraId="019067FA" w14:textId="77777777" w:rsidR="00F5076D" w:rsidRPr="00F71F6B" w:rsidRDefault="00F5076D" w:rsidP="000E42CB">
            <w:pPr>
              <w:pStyle w:val="ListParagraph"/>
              <w:spacing w:after="0" w:line="240" w:lineRule="auto"/>
              <w:ind w:left="0"/>
              <w:jc w:val="center"/>
              <w:rPr>
                <w:rFonts w:ascii="Times New Roman" w:hAnsi="Times New Roman"/>
                <w:sz w:val="24"/>
                <w:szCs w:val="24"/>
              </w:rPr>
            </w:pPr>
            <w:r w:rsidRPr="00F71F6B">
              <w:rPr>
                <w:rFonts w:ascii="Times New Roman" w:hAnsi="Times New Roman"/>
                <w:sz w:val="24"/>
                <w:szCs w:val="24"/>
              </w:rPr>
              <w:t>INDIKATOR</w:t>
            </w:r>
          </w:p>
        </w:tc>
      </w:tr>
      <w:tr w:rsidR="00F5076D" w:rsidRPr="00F71F6B" w14:paraId="21538B5B" w14:textId="77777777" w:rsidTr="000E42CB">
        <w:trPr>
          <w:trHeight w:val="78"/>
        </w:trPr>
        <w:tc>
          <w:tcPr>
            <w:tcW w:w="8720" w:type="dxa"/>
            <w:gridSpan w:val="3"/>
            <w:shd w:val="clear" w:color="auto" w:fill="auto"/>
          </w:tcPr>
          <w:p w14:paraId="1BAEF0AB" w14:textId="77777777" w:rsidR="00F5076D" w:rsidRPr="00F71F6B" w:rsidRDefault="00F5076D" w:rsidP="000E42CB">
            <w:pPr>
              <w:spacing w:after="0" w:line="240" w:lineRule="auto"/>
              <w:rPr>
                <w:rFonts w:ascii="Times New Roman" w:hAnsi="Times New Roman"/>
                <w:sz w:val="24"/>
                <w:szCs w:val="24"/>
              </w:rPr>
            </w:pPr>
          </w:p>
        </w:tc>
      </w:tr>
    </w:tbl>
    <w:p w14:paraId="1D15D8DF" w14:textId="77777777" w:rsidR="007E7CE8" w:rsidRPr="00F71F6B" w:rsidRDefault="007E7CE8" w:rsidP="0021597D">
      <w:pPr>
        <w:spacing w:after="0" w:line="480" w:lineRule="auto"/>
        <w:rPr>
          <w:rFonts w:ascii="Times New Roman" w:hAnsi="Times New Roman"/>
          <w:sz w:val="24"/>
          <w:szCs w:val="24"/>
        </w:rPr>
      </w:pPr>
    </w:p>
    <w:sectPr w:rsidR="007E7CE8" w:rsidRPr="00F71F6B" w:rsidSect="00FC6AB9">
      <w:pgSz w:w="11906" w:h="16838"/>
      <w:pgMar w:top="1985" w:right="1985"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E65"/>
    <w:multiLevelType w:val="hybridMultilevel"/>
    <w:tmpl w:val="90D82874"/>
    <w:lvl w:ilvl="0" w:tplc="F008F3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39F1860"/>
    <w:multiLevelType w:val="hybridMultilevel"/>
    <w:tmpl w:val="CF582154"/>
    <w:lvl w:ilvl="0" w:tplc="7D14F4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2B6188"/>
    <w:multiLevelType w:val="hybridMultilevel"/>
    <w:tmpl w:val="E7484F2C"/>
    <w:lvl w:ilvl="0" w:tplc="A2DECF6A">
      <w:start w:val="1"/>
      <w:numFmt w:val="lowerLetter"/>
      <w:lvlText w:val="%1."/>
      <w:lvlJc w:val="left"/>
      <w:pPr>
        <w:ind w:left="720" w:hanging="360"/>
      </w:pPr>
      <w:rPr>
        <w:rFonts w:ascii="Arial Narrow" w:eastAsia="Calibri" w:hAnsi="Arial Narrow" w:cs="Times New Roman"/>
      </w:rPr>
    </w:lvl>
    <w:lvl w:ilvl="1" w:tplc="AC4ED328">
      <w:start w:val="1"/>
      <w:numFmt w:val="upperLetter"/>
      <w:lvlText w:val="%2."/>
      <w:lvlJc w:val="left"/>
      <w:pPr>
        <w:ind w:left="1440" w:hanging="360"/>
      </w:pPr>
      <w:rPr>
        <w:rFonts w:ascii="Arial Narrow" w:hAnsi="Arial Narro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69A8"/>
    <w:multiLevelType w:val="hybridMultilevel"/>
    <w:tmpl w:val="529A2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1C3B62"/>
    <w:multiLevelType w:val="hybridMultilevel"/>
    <w:tmpl w:val="D23AA96E"/>
    <w:lvl w:ilvl="0" w:tplc="0D62EEB2">
      <w:start w:val="1"/>
      <w:numFmt w:val="bullet"/>
      <w:lvlText w:val="-"/>
      <w:lvlJc w:val="left"/>
      <w:pPr>
        <w:ind w:left="1778" w:hanging="360"/>
      </w:pPr>
      <w:rPr>
        <w:rFonts w:ascii="Times New Roman" w:eastAsia="Calibr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11F8028C"/>
    <w:multiLevelType w:val="hybridMultilevel"/>
    <w:tmpl w:val="5AC834A0"/>
    <w:lvl w:ilvl="0" w:tplc="2CECC92E">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C14CC"/>
    <w:multiLevelType w:val="hybridMultilevel"/>
    <w:tmpl w:val="26B6963C"/>
    <w:lvl w:ilvl="0" w:tplc="A45AA2C6">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800" w:hanging="360"/>
      </w:pPr>
    </w:lvl>
    <w:lvl w:ilvl="2" w:tplc="0E728F46">
      <w:start w:val="1"/>
      <w:numFmt w:val="lowerLetter"/>
      <w:lvlText w:val="%3."/>
      <w:lvlJc w:val="left"/>
      <w:pPr>
        <w:ind w:left="2700" w:hanging="360"/>
      </w:pPr>
      <w:rPr>
        <w:rFonts w:ascii="Cambria" w:eastAsia="Calibri" w:hAnsi="Cambria" w:cs="Times New Roman" w:hint="default"/>
        <w:b w:val="0"/>
      </w:rPr>
    </w:lvl>
    <w:lvl w:ilvl="3" w:tplc="BBCC228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8317A"/>
    <w:multiLevelType w:val="hybridMultilevel"/>
    <w:tmpl w:val="26B4118C"/>
    <w:lvl w:ilvl="0" w:tplc="84C4F81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BA70BB9"/>
    <w:multiLevelType w:val="hybridMultilevel"/>
    <w:tmpl w:val="F3B89B98"/>
    <w:lvl w:ilvl="0" w:tplc="C45EE29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0354E5"/>
    <w:multiLevelType w:val="hybridMultilevel"/>
    <w:tmpl w:val="5308B212"/>
    <w:lvl w:ilvl="0" w:tplc="0D62EEB2">
      <w:start w:val="1"/>
      <w:numFmt w:val="bullet"/>
      <w:lvlText w:val="-"/>
      <w:lvlJc w:val="left"/>
      <w:pPr>
        <w:ind w:left="2062" w:hanging="360"/>
      </w:pPr>
      <w:rPr>
        <w:rFonts w:ascii="Times New Roman" w:eastAsia="Calibri"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nsid w:val="1C4833B5"/>
    <w:multiLevelType w:val="hybridMultilevel"/>
    <w:tmpl w:val="C6D8E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CB1FBB"/>
    <w:multiLevelType w:val="hybridMultilevel"/>
    <w:tmpl w:val="BA9A5CA6"/>
    <w:lvl w:ilvl="0" w:tplc="C45EE298">
      <w:start w:val="1"/>
      <w:numFmt w:val="decimal"/>
      <w:lvlText w:val="%1)"/>
      <w:lvlJc w:val="left"/>
      <w:pPr>
        <w:ind w:left="1800" w:hanging="360"/>
      </w:pPr>
      <w:rPr>
        <w:rFonts w:hint="default"/>
      </w:rPr>
    </w:lvl>
    <w:lvl w:ilvl="1" w:tplc="9E828CE2">
      <w:start w:val="1"/>
      <w:numFmt w:val="lowerLetter"/>
      <w:lvlText w:val="%2."/>
      <w:lvlJc w:val="left"/>
      <w:pPr>
        <w:ind w:left="3030" w:hanging="870"/>
      </w:pPr>
      <w:rPr>
        <w:rFonts w:hint="default"/>
      </w:rPr>
    </w:lvl>
    <w:lvl w:ilvl="2" w:tplc="F2F8AEB4">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F2052F9"/>
    <w:multiLevelType w:val="multilevel"/>
    <w:tmpl w:val="83F844E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3">
    <w:nsid w:val="211D163B"/>
    <w:multiLevelType w:val="hybridMultilevel"/>
    <w:tmpl w:val="0A7EC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DA5DE9"/>
    <w:multiLevelType w:val="hybridMultilevel"/>
    <w:tmpl w:val="9DA2C20E"/>
    <w:lvl w:ilvl="0" w:tplc="0D62EEB2">
      <w:start w:val="1"/>
      <w:numFmt w:val="bullet"/>
      <w:lvlText w:val="-"/>
      <w:lvlJc w:val="left"/>
      <w:pPr>
        <w:ind w:left="1069" w:hanging="360"/>
      </w:pPr>
      <w:rPr>
        <w:rFonts w:ascii="Times New Roman" w:eastAsia="Calibr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5">
    <w:nsid w:val="24701724"/>
    <w:multiLevelType w:val="hybridMultilevel"/>
    <w:tmpl w:val="C6C4D6EE"/>
    <w:lvl w:ilvl="0" w:tplc="0D62EEB2">
      <w:start w:val="1"/>
      <w:numFmt w:val="bullet"/>
      <w:lvlText w:val="-"/>
      <w:lvlJc w:val="left"/>
      <w:pPr>
        <w:ind w:left="2062" w:hanging="360"/>
      </w:pPr>
      <w:rPr>
        <w:rFonts w:ascii="Times New Roman" w:eastAsia="Calibri"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6">
    <w:nsid w:val="2A484644"/>
    <w:multiLevelType w:val="hybridMultilevel"/>
    <w:tmpl w:val="D140414A"/>
    <w:lvl w:ilvl="0" w:tplc="84C4F81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A4856FC"/>
    <w:multiLevelType w:val="hybridMultilevel"/>
    <w:tmpl w:val="A0F2D902"/>
    <w:lvl w:ilvl="0" w:tplc="25CA0348">
      <w:start w:val="1"/>
      <w:numFmt w:val="decimal"/>
      <w:lvlText w:val="%1)"/>
      <w:lvlJc w:val="left"/>
      <w:pPr>
        <w:ind w:left="1800" w:hanging="360"/>
      </w:pPr>
      <w:rPr>
        <w:rFonts w:hint="default"/>
      </w:rPr>
    </w:lvl>
    <w:lvl w:ilvl="1" w:tplc="D9008860">
      <w:start w:val="1"/>
      <w:numFmt w:val="lowerLetter"/>
      <w:lvlText w:val="%2."/>
      <w:lvlJc w:val="left"/>
      <w:pPr>
        <w:ind w:left="2880" w:hanging="72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E756C62"/>
    <w:multiLevelType w:val="hybridMultilevel"/>
    <w:tmpl w:val="F44A6D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8F364A"/>
    <w:multiLevelType w:val="hybridMultilevel"/>
    <w:tmpl w:val="F5C2D80C"/>
    <w:lvl w:ilvl="0" w:tplc="0D62EEB2">
      <w:start w:val="1"/>
      <w:numFmt w:val="bullet"/>
      <w:lvlText w:val="-"/>
      <w:lvlJc w:val="left"/>
      <w:pPr>
        <w:ind w:left="2062" w:hanging="360"/>
      </w:pPr>
      <w:rPr>
        <w:rFonts w:ascii="Times New Roman" w:eastAsia="Calibri"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0">
    <w:nsid w:val="31A373DA"/>
    <w:multiLevelType w:val="hybridMultilevel"/>
    <w:tmpl w:val="B1D4ACB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2594B8E"/>
    <w:multiLevelType w:val="hybridMultilevel"/>
    <w:tmpl w:val="77543514"/>
    <w:lvl w:ilvl="0" w:tplc="35F09C82">
      <w:start w:val="1"/>
      <w:numFmt w:val="decimal"/>
      <w:lvlText w:val="%1."/>
      <w:lvlJc w:val="left"/>
      <w:pPr>
        <w:ind w:left="1800" w:hanging="360"/>
      </w:pPr>
      <w:rPr>
        <w:rFonts w:ascii="Arial" w:hAnsi="Arial"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AC22B1"/>
    <w:multiLevelType w:val="hybridMultilevel"/>
    <w:tmpl w:val="35B83858"/>
    <w:lvl w:ilvl="0" w:tplc="35F09C82">
      <w:start w:val="1"/>
      <w:numFmt w:val="decimal"/>
      <w:lvlText w:val="%1."/>
      <w:lvlJc w:val="left"/>
      <w:pPr>
        <w:ind w:left="1800" w:hanging="360"/>
      </w:pPr>
      <w:rPr>
        <w:rFonts w:ascii="Arial" w:hAnsi="Arial"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7A4BE1"/>
    <w:multiLevelType w:val="hybridMultilevel"/>
    <w:tmpl w:val="60227526"/>
    <w:lvl w:ilvl="0" w:tplc="0D62EEB2">
      <w:start w:val="1"/>
      <w:numFmt w:val="bullet"/>
      <w:lvlText w:val="-"/>
      <w:lvlJc w:val="left"/>
      <w:pPr>
        <w:ind w:left="1778" w:hanging="360"/>
      </w:pPr>
      <w:rPr>
        <w:rFonts w:ascii="Times New Roman" w:eastAsia="Calibr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4">
    <w:nsid w:val="51F1562B"/>
    <w:multiLevelType w:val="hybridMultilevel"/>
    <w:tmpl w:val="CEC01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8D30D1"/>
    <w:multiLevelType w:val="hybridMultilevel"/>
    <w:tmpl w:val="DDA6D17E"/>
    <w:lvl w:ilvl="0" w:tplc="7D14F42C">
      <w:start w:val="1"/>
      <w:numFmt w:val="upperLetter"/>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6A4DC7"/>
    <w:multiLevelType w:val="hybridMultilevel"/>
    <w:tmpl w:val="047095A0"/>
    <w:lvl w:ilvl="0" w:tplc="C45EE29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BA21C4"/>
    <w:multiLevelType w:val="hybridMultilevel"/>
    <w:tmpl w:val="47063E22"/>
    <w:lvl w:ilvl="0" w:tplc="0D62EEB2">
      <w:start w:val="1"/>
      <w:numFmt w:val="bullet"/>
      <w:lvlText w:val="-"/>
      <w:lvlJc w:val="left"/>
      <w:pPr>
        <w:ind w:left="3229" w:hanging="360"/>
      </w:pPr>
      <w:rPr>
        <w:rFonts w:ascii="Times New Roman" w:eastAsia="Calibri"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8">
    <w:nsid w:val="703145C1"/>
    <w:multiLevelType w:val="hybridMultilevel"/>
    <w:tmpl w:val="FEB4E12A"/>
    <w:lvl w:ilvl="0" w:tplc="9C8C55EE">
      <w:start w:val="1"/>
      <w:numFmt w:val="lowerLetter"/>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731F334C"/>
    <w:multiLevelType w:val="hybridMultilevel"/>
    <w:tmpl w:val="03960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6E1221"/>
    <w:multiLevelType w:val="hybridMultilevel"/>
    <w:tmpl w:val="3BEC1A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105DD6"/>
    <w:multiLevelType w:val="hybridMultilevel"/>
    <w:tmpl w:val="FA88E6EA"/>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86A4A10"/>
    <w:multiLevelType w:val="hybridMultilevel"/>
    <w:tmpl w:val="0D70D6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9"/>
  </w:num>
  <w:num w:numId="3">
    <w:abstractNumId w:val="10"/>
  </w:num>
  <w:num w:numId="4">
    <w:abstractNumId w:val="20"/>
  </w:num>
  <w:num w:numId="5">
    <w:abstractNumId w:val="6"/>
  </w:num>
  <w:num w:numId="6">
    <w:abstractNumId w:val="28"/>
  </w:num>
  <w:num w:numId="7">
    <w:abstractNumId w:val="5"/>
  </w:num>
  <w:num w:numId="8">
    <w:abstractNumId w:val="2"/>
  </w:num>
  <w:num w:numId="9">
    <w:abstractNumId w:val="3"/>
  </w:num>
  <w:num w:numId="10">
    <w:abstractNumId w:val="24"/>
  </w:num>
  <w:num w:numId="11">
    <w:abstractNumId w:val="13"/>
  </w:num>
  <w:num w:numId="12">
    <w:abstractNumId w:val="32"/>
  </w:num>
  <w:num w:numId="13">
    <w:abstractNumId w:val="31"/>
  </w:num>
  <w:num w:numId="14">
    <w:abstractNumId w:val="1"/>
  </w:num>
  <w:num w:numId="15">
    <w:abstractNumId w:val="14"/>
  </w:num>
  <w:num w:numId="16">
    <w:abstractNumId w:val="17"/>
  </w:num>
  <w:num w:numId="17">
    <w:abstractNumId w:val="0"/>
  </w:num>
  <w:num w:numId="18">
    <w:abstractNumId w:val="11"/>
  </w:num>
  <w:num w:numId="19">
    <w:abstractNumId w:val="25"/>
  </w:num>
  <w:num w:numId="20">
    <w:abstractNumId w:val="30"/>
  </w:num>
  <w:num w:numId="21">
    <w:abstractNumId w:val="18"/>
  </w:num>
  <w:num w:numId="22">
    <w:abstractNumId w:val="7"/>
  </w:num>
  <w:num w:numId="23">
    <w:abstractNumId w:val="16"/>
  </w:num>
  <w:num w:numId="24">
    <w:abstractNumId w:val="8"/>
  </w:num>
  <w:num w:numId="25">
    <w:abstractNumId w:val="22"/>
  </w:num>
  <w:num w:numId="26">
    <w:abstractNumId w:val="26"/>
  </w:num>
  <w:num w:numId="27">
    <w:abstractNumId w:val="21"/>
  </w:num>
  <w:num w:numId="28">
    <w:abstractNumId w:val="19"/>
  </w:num>
  <w:num w:numId="29">
    <w:abstractNumId w:val="9"/>
  </w:num>
  <w:num w:numId="30">
    <w:abstractNumId w:val="27"/>
  </w:num>
  <w:num w:numId="31">
    <w:abstractNumId w:val="4"/>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18"/>
    <w:rsid w:val="0002379E"/>
    <w:rsid w:val="000C05DC"/>
    <w:rsid w:val="000C170F"/>
    <w:rsid w:val="000E42CB"/>
    <w:rsid w:val="0010622A"/>
    <w:rsid w:val="00107237"/>
    <w:rsid w:val="001362CE"/>
    <w:rsid w:val="001C689D"/>
    <w:rsid w:val="001F31DF"/>
    <w:rsid w:val="00203054"/>
    <w:rsid w:val="00212DD7"/>
    <w:rsid w:val="0021597D"/>
    <w:rsid w:val="00261D24"/>
    <w:rsid w:val="00300942"/>
    <w:rsid w:val="00331B24"/>
    <w:rsid w:val="00481D47"/>
    <w:rsid w:val="004924F5"/>
    <w:rsid w:val="004B2A6D"/>
    <w:rsid w:val="00514F93"/>
    <w:rsid w:val="005647A5"/>
    <w:rsid w:val="005834F8"/>
    <w:rsid w:val="00597E7C"/>
    <w:rsid w:val="005C4018"/>
    <w:rsid w:val="00621543"/>
    <w:rsid w:val="00642AF7"/>
    <w:rsid w:val="00674B0B"/>
    <w:rsid w:val="007045F0"/>
    <w:rsid w:val="007442C4"/>
    <w:rsid w:val="007E590B"/>
    <w:rsid w:val="007E7CE8"/>
    <w:rsid w:val="00833BA8"/>
    <w:rsid w:val="00863AFB"/>
    <w:rsid w:val="00890812"/>
    <w:rsid w:val="00892094"/>
    <w:rsid w:val="009231E1"/>
    <w:rsid w:val="009A4F72"/>
    <w:rsid w:val="009D4832"/>
    <w:rsid w:val="00A01DC6"/>
    <w:rsid w:val="00A12264"/>
    <w:rsid w:val="00A407D2"/>
    <w:rsid w:val="00A73C1F"/>
    <w:rsid w:val="00A95E35"/>
    <w:rsid w:val="00B72B2E"/>
    <w:rsid w:val="00B923DC"/>
    <w:rsid w:val="00BD3621"/>
    <w:rsid w:val="00C4552A"/>
    <w:rsid w:val="00C46BD3"/>
    <w:rsid w:val="00CD175D"/>
    <w:rsid w:val="00D2016C"/>
    <w:rsid w:val="00E07CFA"/>
    <w:rsid w:val="00E23862"/>
    <w:rsid w:val="00F27940"/>
    <w:rsid w:val="00F5076D"/>
    <w:rsid w:val="00F71F6B"/>
    <w:rsid w:val="00FB0298"/>
    <w:rsid w:val="00FC6AB9"/>
  </w:rsids>
  <m:mathPr>
    <m:mathFont m:val="Cambria Math"/>
    <m:brkBin m:val="before"/>
    <m:brkBinSub m:val="--"/>
    <m:smallFrac m:val="0"/>
    <m:dispDef/>
    <m:lMargin m:val="0"/>
    <m:rMargin m:val="0"/>
    <m:defJc m:val="centerGroup"/>
    <m:wrapIndent m:val="1440"/>
    <m:intLim m:val="subSup"/>
    <m:naryLim m:val="undOvr"/>
  </m:mathPr>
  <w:themeFontLang w:val="id-ID"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C2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table" w:styleId="TableGrid">
    <w:name w:val="Table Grid"/>
    <w:basedOn w:val="TableNormal"/>
    <w:uiPriority w:val="59"/>
    <w:rsid w:val="00106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2852</Words>
  <Characters>16257</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 Mahmuda</dc:creator>
  <cp:lastModifiedBy>Microsoft Office User</cp:lastModifiedBy>
  <cp:revision>2</cp:revision>
  <dcterms:created xsi:type="dcterms:W3CDTF">2017-12-15T03:55:00Z</dcterms:created>
  <dcterms:modified xsi:type="dcterms:W3CDTF">2017-12-15T03:55:00Z</dcterms:modified>
</cp:coreProperties>
</file>