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D" w:rsidRPr="00477061" w:rsidRDefault="00532D6D" w:rsidP="00532D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77061">
        <w:rPr>
          <w:rFonts w:asciiTheme="majorBidi" w:hAnsiTheme="majorBidi" w:cstheme="majorBidi"/>
          <w:b/>
          <w:sz w:val="32"/>
          <w:szCs w:val="32"/>
        </w:rPr>
        <w:t>RENCANA STRATEGIS</w:t>
      </w:r>
    </w:p>
    <w:p w:rsidR="00532D6D" w:rsidRPr="00477061" w:rsidRDefault="00532D6D" w:rsidP="00532D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77061">
        <w:rPr>
          <w:rFonts w:asciiTheme="majorBidi" w:hAnsiTheme="majorBidi" w:cstheme="majorBidi"/>
          <w:b/>
          <w:sz w:val="32"/>
          <w:szCs w:val="32"/>
          <w:lang w:val="id-ID"/>
        </w:rPr>
        <w:t xml:space="preserve">DEPARTEMEN </w:t>
      </w:r>
      <w:r w:rsidRPr="00477061">
        <w:rPr>
          <w:rFonts w:asciiTheme="majorBidi" w:hAnsiTheme="majorBidi" w:cstheme="majorBidi"/>
          <w:b/>
          <w:sz w:val="32"/>
          <w:szCs w:val="32"/>
        </w:rPr>
        <w:t>FISIOLOGI</w:t>
      </w:r>
    </w:p>
    <w:p w:rsidR="00532D6D" w:rsidRPr="00477061" w:rsidRDefault="00532D6D" w:rsidP="00532D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477061">
        <w:rPr>
          <w:rFonts w:asciiTheme="majorBidi" w:hAnsiTheme="majorBidi" w:cstheme="majorBidi"/>
          <w:b/>
          <w:sz w:val="32"/>
          <w:szCs w:val="32"/>
        </w:rPr>
        <w:t>FAKULTAS KEDOKTERAN</w:t>
      </w:r>
    </w:p>
    <w:p w:rsidR="00532D6D" w:rsidRPr="00477061" w:rsidRDefault="00532D6D" w:rsidP="00532D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477061">
        <w:rPr>
          <w:rFonts w:asciiTheme="majorBidi" w:hAnsiTheme="majorBidi" w:cstheme="majorBidi"/>
          <w:b/>
          <w:sz w:val="32"/>
          <w:szCs w:val="32"/>
        </w:rPr>
        <w:t>UNIVERSITAS GADJAH MADA</w:t>
      </w:r>
      <w:r w:rsidRPr="00477061">
        <w:rPr>
          <w:rFonts w:asciiTheme="majorBidi" w:hAnsiTheme="majorBidi" w:cstheme="majorBidi"/>
          <w:b/>
          <w:sz w:val="32"/>
          <w:szCs w:val="32"/>
        </w:rPr>
        <w:br/>
        <w:t>201</w:t>
      </w:r>
      <w:r w:rsidRPr="00477061">
        <w:rPr>
          <w:rFonts w:asciiTheme="majorBidi" w:hAnsiTheme="majorBidi" w:cstheme="majorBidi"/>
          <w:b/>
          <w:sz w:val="32"/>
          <w:szCs w:val="32"/>
          <w:lang w:val="id-ID"/>
        </w:rPr>
        <w:t>8-2022</w:t>
      </w:r>
    </w:p>
    <w:p w:rsidR="00532D6D" w:rsidRPr="00477061" w:rsidRDefault="00532D6D" w:rsidP="00532D6D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</w:rPr>
        <w:t>KEBIJAKAN DASAR</w:t>
      </w:r>
    </w:p>
    <w:p w:rsidR="00532D6D" w:rsidRPr="00477061" w:rsidRDefault="00532D6D" w:rsidP="00477061">
      <w:pPr>
        <w:pStyle w:val="ListParagraph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b/>
          <w:sz w:val="24"/>
          <w:szCs w:val="24"/>
        </w:rPr>
        <w:t>Pendahuluan</w:t>
      </w:r>
      <w:proofErr w:type="spellEnd"/>
    </w:p>
    <w:p w:rsidR="00532D6D" w:rsidRPr="00477061" w:rsidRDefault="00532D6D" w:rsidP="00532D6D">
      <w:pPr>
        <w:pStyle w:val="ListParagraph"/>
        <w:ind w:left="1440"/>
        <w:rPr>
          <w:rFonts w:ascii="Cambria" w:hAnsi="Cambria" w:cstheme="minorHAnsi"/>
        </w:rPr>
      </w:pPr>
    </w:p>
    <w:p w:rsidR="00532D6D" w:rsidRPr="00477061" w:rsidRDefault="00532D6D" w:rsidP="00532D6D">
      <w:pPr>
        <w:pStyle w:val="ListParagraph"/>
        <w:ind w:left="1440"/>
        <w:jc w:val="both"/>
        <w:rPr>
          <w:rFonts w:ascii="Cambria" w:hAnsi="Cambria" w:cstheme="minorHAnsi"/>
        </w:rPr>
      </w:pP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memiliki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visi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misi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tidak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bisa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dipisahkan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dengan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Visi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yaitu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menjadi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berkelas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dunia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inovatif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unggul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mengabdi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kepada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kepentingan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bangsa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kemanusiaan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dijiwai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nilai-nilai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budaya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bangsa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berdasarkan</w:t>
      </w:r>
      <w:proofErr w:type="spellEnd"/>
      <w:r w:rsidRPr="00477061">
        <w:rPr>
          <w:rFonts w:ascii="Cambria" w:hAnsi="Cambria" w:cstheme="minorHAnsi"/>
        </w:rPr>
        <w:t xml:space="preserve"> Pancasila. </w:t>
      </w:r>
    </w:p>
    <w:p w:rsidR="00532D6D" w:rsidRPr="00477061" w:rsidRDefault="00532D6D" w:rsidP="00532D6D">
      <w:pPr>
        <w:pStyle w:val="ListParagraph"/>
        <w:ind w:left="1440"/>
        <w:jc w:val="both"/>
        <w:rPr>
          <w:rFonts w:ascii="Cambria" w:hAnsi="Cambria" w:cstheme="minorHAnsi"/>
        </w:rPr>
      </w:pPr>
      <w:proofErr w:type="spellStart"/>
      <w:r w:rsidRPr="00477061">
        <w:rPr>
          <w:rFonts w:ascii="Cambria" w:hAnsi="Cambria" w:cstheme="minorHAnsi"/>
        </w:rPr>
        <w:t>Departemen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Fisiologi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adalah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bagian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dari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institusi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lebih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besar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yaitu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. Tata </w:t>
      </w:r>
      <w:proofErr w:type="spellStart"/>
      <w:r w:rsidRPr="00477061">
        <w:rPr>
          <w:rFonts w:ascii="Cambria" w:hAnsi="Cambria" w:cstheme="minorHAnsi"/>
        </w:rPr>
        <w:t>kelola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departemen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baik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transparan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akuntabel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merupakan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hal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sangat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penting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saat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ini</w:t>
      </w:r>
      <w:proofErr w:type="spellEnd"/>
      <w:r w:rsidRPr="00477061">
        <w:rPr>
          <w:rFonts w:ascii="Cambria" w:hAnsi="Cambria" w:cstheme="minorHAnsi"/>
        </w:rPr>
        <w:t xml:space="preserve">. </w:t>
      </w:r>
      <w:proofErr w:type="spellStart"/>
      <w:r w:rsidRPr="00477061">
        <w:rPr>
          <w:rFonts w:ascii="Cambria" w:hAnsi="Cambria" w:cstheme="minorHAnsi"/>
        </w:rPr>
        <w:t>Karena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itu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rencana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strategis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rencana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operasional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departemen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ditetapkan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untuk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mewujudkan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visi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tersebut</w:t>
      </w:r>
      <w:proofErr w:type="spellEnd"/>
      <w:r w:rsidRPr="00477061">
        <w:rPr>
          <w:rFonts w:ascii="Cambria" w:hAnsi="Cambria" w:cstheme="minorHAnsi"/>
        </w:rPr>
        <w:t xml:space="preserve">, yang </w:t>
      </w:r>
      <w:proofErr w:type="spellStart"/>
      <w:r w:rsidRPr="00477061">
        <w:rPr>
          <w:rFonts w:ascii="Cambria" w:hAnsi="Cambria" w:cstheme="minorHAnsi"/>
        </w:rPr>
        <w:t>merupakan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panduan</w:t>
      </w:r>
      <w:proofErr w:type="spellEnd"/>
      <w:r w:rsidRPr="00477061">
        <w:rPr>
          <w:rFonts w:ascii="Cambria" w:hAnsi="Cambria" w:cstheme="minorHAnsi"/>
        </w:rPr>
        <w:t xml:space="preserve"> agar </w:t>
      </w:r>
      <w:proofErr w:type="spellStart"/>
      <w:r w:rsidRPr="00477061">
        <w:rPr>
          <w:rFonts w:ascii="Cambria" w:hAnsi="Cambria" w:cstheme="minorHAnsi"/>
        </w:rPr>
        <w:t>fokus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pada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tujuan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dapat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proofErr w:type="gramStart"/>
      <w:r w:rsidRPr="00477061">
        <w:rPr>
          <w:rFonts w:ascii="Cambria" w:hAnsi="Cambria" w:cstheme="minorHAnsi"/>
        </w:rPr>
        <w:t>mengembangkan</w:t>
      </w:r>
      <w:proofErr w:type="spellEnd"/>
      <w:r w:rsidRPr="00477061">
        <w:rPr>
          <w:rFonts w:ascii="Cambria" w:hAnsi="Cambria" w:cstheme="minorHAnsi"/>
        </w:rPr>
        <w:t xml:space="preserve">  program</w:t>
      </w:r>
      <w:proofErr w:type="gram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prioritas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komprehensif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terpadu</w:t>
      </w:r>
      <w:proofErr w:type="spellEnd"/>
      <w:r w:rsidRPr="00477061">
        <w:rPr>
          <w:rFonts w:ascii="Cambria" w:hAnsi="Cambria" w:cstheme="minorHAnsi"/>
        </w:rPr>
        <w:t xml:space="preserve">, </w:t>
      </w:r>
      <w:proofErr w:type="spellStart"/>
      <w:r w:rsidRPr="00477061">
        <w:rPr>
          <w:rFonts w:ascii="Cambria" w:hAnsi="Cambria" w:cstheme="minorHAnsi"/>
        </w:rPr>
        <w:t>efektif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efisien</w:t>
      </w:r>
      <w:proofErr w:type="spellEnd"/>
      <w:r w:rsidRPr="00477061">
        <w:rPr>
          <w:rFonts w:ascii="Cambria" w:hAnsi="Cambria" w:cstheme="minorHAnsi"/>
        </w:rPr>
        <w:t xml:space="preserve">. </w:t>
      </w:r>
    </w:p>
    <w:p w:rsidR="00532D6D" w:rsidRPr="00477061" w:rsidRDefault="00532D6D" w:rsidP="00532D6D">
      <w:pPr>
        <w:pStyle w:val="ListParagraph"/>
        <w:ind w:left="144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477061">
        <w:rPr>
          <w:rFonts w:ascii="Cambria" w:hAnsi="Cambria" w:cstheme="minorHAnsi"/>
        </w:rPr>
        <w:t>Departemen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Fisiologi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telah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menyusun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Rencana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strategis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untuk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jangka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waktu</w:t>
      </w:r>
      <w:proofErr w:type="spellEnd"/>
      <w:r w:rsidRPr="00477061">
        <w:rPr>
          <w:rFonts w:ascii="Cambria" w:hAnsi="Cambria" w:cstheme="minorHAnsi"/>
        </w:rPr>
        <w:t xml:space="preserve"> 5 </w:t>
      </w:r>
      <w:proofErr w:type="spellStart"/>
      <w:r w:rsidRPr="00477061">
        <w:rPr>
          <w:rFonts w:ascii="Cambria" w:hAnsi="Cambria" w:cstheme="minorHAnsi"/>
        </w:rPr>
        <w:t>tahun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depan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dengan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harapan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dapat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mewujudkan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semua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visi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misi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sudah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disusun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dengan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mempertimbangan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kekuatan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dan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kelemahan</w:t>
      </w:r>
      <w:proofErr w:type="spellEnd"/>
      <w:r w:rsidRPr="00477061">
        <w:rPr>
          <w:rFonts w:ascii="Cambria" w:hAnsi="Cambria" w:cstheme="minorHAnsi"/>
        </w:rPr>
        <w:t xml:space="preserve"> yang </w:t>
      </w:r>
      <w:proofErr w:type="spellStart"/>
      <w:r w:rsidRPr="00477061">
        <w:rPr>
          <w:rFonts w:ascii="Cambria" w:hAnsi="Cambria" w:cstheme="minorHAnsi"/>
        </w:rPr>
        <w:t>ada</w:t>
      </w:r>
      <w:proofErr w:type="spellEnd"/>
      <w:r w:rsidRPr="00477061">
        <w:rPr>
          <w:rFonts w:ascii="Cambria" w:hAnsi="Cambria" w:cstheme="minorHAnsi"/>
        </w:rPr>
        <w:t xml:space="preserve">. </w:t>
      </w: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Nilai-nilai Dasar</w:t>
      </w:r>
    </w:p>
    <w:p w:rsidR="00532D6D" w:rsidRPr="00477061" w:rsidRDefault="00532D6D" w:rsidP="00532D6D">
      <w:pPr>
        <w:ind w:left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Fakultas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Kedokteran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melaksanakan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misinya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dengan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memegang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teguh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nilai-nilai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dasar</w:t>
      </w:r>
      <w:proofErr w:type="spellEnd"/>
      <w:r w:rsidRPr="00477061">
        <w:rPr>
          <w:rFonts w:ascii="Cambria" w:hAnsi="Cambria"/>
          <w:sz w:val="24"/>
          <w:szCs w:val="24"/>
        </w:rPr>
        <w:t xml:space="preserve"> Pancasila, </w:t>
      </w:r>
      <w:proofErr w:type="spellStart"/>
      <w:r w:rsidRPr="00477061">
        <w:rPr>
          <w:rFonts w:ascii="Cambria" w:hAnsi="Cambria"/>
          <w:sz w:val="24"/>
          <w:szCs w:val="24"/>
        </w:rPr>
        <w:t>keilmuan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kebudayaan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etika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profesionalisme</w:t>
      </w:r>
      <w:proofErr w:type="spellEnd"/>
      <w:r w:rsidRPr="00477061">
        <w:rPr>
          <w:rFonts w:ascii="Cambria" w:hAnsi="Cambria"/>
          <w:sz w:val="24"/>
          <w:szCs w:val="24"/>
        </w:rPr>
        <w:t xml:space="preserve">. 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  <w:lang w:val="fi-FI"/>
        </w:rPr>
        <w:t xml:space="preserve">Nilai-nilai Pancasila meliputi nilai-nilai ke Tuhanan, kemanusiaan, persatuan, kerakyatan, dan keadilan. 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  <w:lang w:val="fi-FI"/>
        </w:rPr>
        <w:t>Nilai-nilai keilmuan meliputi nilai universalitas dan objektivitas ilmu, kebebasan akademik dan mimbar akademik, penghargaan atas kenyataan dan kebenaran guna keadaban, kemanfaatan dan kebahagiaan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  <w:lang w:val="fi-FI"/>
        </w:rPr>
        <w:t xml:space="preserve">Nilai-nilai kebudayaan meliputi nasionalisme, toleransi, hak asasi manusia, dan keragaman. 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  <w:lang w:val="id-ID"/>
        </w:rPr>
        <w:t>Nilai-nilai Etik</w:t>
      </w:r>
      <w:r w:rsidRPr="00477061">
        <w:rPr>
          <w:rFonts w:ascii="Cambria" w:hAnsi="Cambria"/>
          <w:sz w:val="24"/>
          <w:szCs w:val="24"/>
        </w:rPr>
        <w:t>a</w:t>
      </w:r>
      <w:r w:rsidRPr="00477061">
        <w:rPr>
          <w:rFonts w:ascii="Cambria" w:hAnsi="Cambria"/>
          <w:sz w:val="24"/>
          <w:szCs w:val="24"/>
          <w:lang w:val="id-ID"/>
        </w:rPr>
        <w:t xml:space="preserve"> dan profesionalisme</w:t>
      </w:r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meliputi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etika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pendidikan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penelitia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serta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etika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profesi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jc w:val="both"/>
        <w:rPr>
          <w:rFonts w:ascii="Cambria" w:hAnsi="Cambria"/>
          <w:sz w:val="24"/>
          <w:szCs w:val="24"/>
        </w:rPr>
      </w:pP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Visi</w:t>
      </w:r>
    </w:p>
    <w:p w:rsidR="00532D6D" w:rsidRPr="00477061" w:rsidRDefault="00532D6D" w:rsidP="00532D6D">
      <w:pPr>
        <w:ind w:left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Menjadi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departemen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merupakan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bagian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dari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theme="minorHAnsi"/>
        </w:rPr>
        <w:t>Fakultas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Kedokteran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Universitas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Gadjah</w:t>
      </w:r>
      <w:proofErr w:type="spellEnd"/>
      <w:r w:rsidRPr="00477061">
        <w:rPr>
          <w:rFonts w:ascii="Cambria" w:hAnsi="Cambria" w:cstheme="minorHAnsi"/>
        </w:rPr>
        <w:t xml:space="preserve"> </w:t>
      </w:r>
      <w:proofErr w:type="spellStart"/>
      <w:r w:rsidRPr="00477061">
        <w:rPr>
          <w:rFonts w:ascii="Cambria" w:hAnsi="Cambria" w:cstheme="minorHAnsi"/>
        </w:rPr>
        <w:t>Mada</w:t>
      </w:r>
      <w:proofErr w:type="spellEnd"/>
      <w:r w:rsidRPr="00477061">
        <w:rPr>
          <w:rFonts w:ascii="Cambria" w:hAnsi="Cambria" w:cstheme="minorHAnsi"/>
        </w:rPr>
        <w:t xml:space="preserve"> yang</w:t>
      </w:r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iCs/>
          <w:sz w:val="24"/>
          <w:szCs w:val="24"/>
        </w:rPr>
        <w:t>dikenal</w:t>
      </w:r>
      <w:proofErr w:type="spellEnd"/>
      <w:r w:rsidRPr="00477061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iCs/>
          <w:sz w:val="24"/>
          <w:szCs w:val="24"/>
        </w:rPr>
        <w:t>secara</w:t>
      </w:r>
      <w:proofErr w:type="spellEnd"/>
      <w:r w:rsidRPr="00477061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iCs/>
          <w:sz w:val="24"/>
          <w:szCs w:val="24"/>
        </w:rPr>
        <w:t>internasional</w:t>
      </w:r>
      <w:proofErr w:type="spellEnd"/>
      <w:r w:rsidRPr="00477061">
        <w:rPr>
          <w:rFonts w:ascii="Cambria" w:hAnsi="Cambria"/>
          <w:iCs/>
          <w:sz w:val="24"/>
          <w:szCs w:val="24"/>
        </w:rPr>
        <w:t>,</w:t>
      </w:r>
      <w:r w:rsidRPr="00477061">
        <w:rPr>
          <w:rFonts w:ascii="Cambria" w:hAnsi="Cambria"/>
          <w:iCs/>
          <w:sz w:val="24"/>
          <w:szCs w:val="24"/>
        </w:rPr>
        <w:t xml:space="preserve"> </w:t>
      </w:r>
      <w:r w:rsidRPr="00477061">
        <w:rPr>
          <w:rFonts w:ascii="Cambria" w:hAnsi="Cambria"/>
          <w:sz w:val="24"/>
          <w:szCs w:val="24"/>
        </w:rPr>
        <w:t xml:space="preserve">yang </w:t>
      </w:r>
      <w:proofErr w:type="spellStart"/>
      <w:r w:rsidRPr="00477061">
        <w:rPr>
          <w:rFonts w:ascii="Cambria" w:hAnsi="Cambria"/>
          <w:sz w:val="24"/>
          <w:szCs w:val="24"/>
        </w:rPr>
        <w:t>inovatif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unggul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serta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senantiasa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mengabdi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pada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kepentingan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bangsa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kemanusiaan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dijiwai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nilai-nilai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budaya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bangsa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berdasarkan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Pancasila</w:t>
      </w: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Misi</w:t>
      </w:r>
    </w:p>
    <w:p w:rsidR="00532D6D" w:rsidRPr="00477061" w:rsidRDefault="00532D6D" w:rsidP="00532D6D">
      <w:pPr>
        <w:ind w:left="720"/>
        <w:jc w:val="both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="Cambria" w:hAnsi="Cambria"/>
          <w:sz w:val="24"/>
          <w:szCs w:val="24"/>
          <w:lang w:val="id-ID"/>
        </w:rPr>
        <w:t>Meningkatkan status kesehatan masyarakat melalui  kegiatan  pendidikan, penelitian, pengabdian, dan  pelayanan yang unggul, berlandaskan kearifan lokal, etika, profesionalisme dan keilmuan berbasis bukti</w:t>
      </w: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Komitmen</w:t>
      </w:r>
    </w:p>
    <w:p w:rsidR="00532D6D" w:rsidRPr="00477061" w:rsidRDefault="00532D6D" w:rsidP="00532D6D">
      <w:pPr>
        <w:ind w:left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Dalam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melaksanakan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misi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mencapai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visinya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Departemen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Fisiologi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Fakultas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Kedokteran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Universitas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Gadjah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Mada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berkomitmen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untuk</w:t>
      </w:r>
      <w:proofErr w:type="spellEnd"/>
      <w:r w:rsidRPr="00477061">
        <w:rPr>
          <w:rFonts w:ascii="Cambria" w:hAnsi="Cambria"/>
          <w:sz w:val="24"/>
          <w:szCs w:val="24"/>
        </w:rPr>
        <w:t>: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40" w:hanging="720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Menerapkan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keilmuan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berbasis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bukti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dalam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pengambilan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keputusan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ilmiah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manajerial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Menciptakan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atmosfer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akademik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kerja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kondusif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77061">
        <w:rPr>
          <w:rFonts w:ascii="Cambria" w:hAnsi="Cambria"/>
          <w:sz w:val="24"/>
          <w:szCs w:val="24"/>
        </w:rPr>
        <w:t>untuk</w:t>
      </w:r>
      <w:proofErr w:type="spellEnd"/>
      <w:r w:rsidRPr="00477061">
        <w:rPr>
          <w:rFonts w:ascii="Cambria" w:hAnsi="Cambria"/>
          <w:sz w:val="24"/>
          <w:szCs w:val="24"/>
        </w:rPr>
        <w:t xml:space="preserve">  </w:t>
      </w:r>
      <w:proofErr w:type="spellStart"/>
      <w:r w:rsidRPr="00477061">
        <w:rPr>
          <w:rFonts w:ascii="Cambria" w:hAnsi="Cambria"/>
          <w:sz w:val="24"/>
          <w:szCs w:val="24"/>
        </w:rPr>
        <w:t>melayani</w:t>
      </w:r>
      <w:proofErr w:type="spellEnd"/>
      <w:proofErr w:type="gram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mahasiswa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dosen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staf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kependidikan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masyarakat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secara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bermartabat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Meningkatkan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integritas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transparansi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akuntabilitas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tata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kelola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manajemen</w:t>
      </w:r>
      <w:proofErr w:type="spellEnd"/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Membangun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kemitraan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kerjasama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pihak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berkepentingan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</w:rPr>
        <w:t>M</w:t>
      </w:r>
      <w:r w:rsidRPr="00477061">
        <w:rPr>
          <w:rFonts w:ascii="Cambria" w:hAnsi="Cambria"/>
          <w:sz w:val="24"/>
          <w:szCs w:val="24"/>
          <w:lang w:val="id-ID"/>
        </w:rPr>
        <w:t xml:space="preserve">engutamakan </w:t>
      </w:r>
      <w:proofErr w:type="spellStart"/>
      <w:r w:rsidRPr="00477061">
        <w:rPr>
          <w:rFonts w:ascii="Cambria" w:hAnsi="Cambria"/>
          <w:sz w:val="24"/>
          <w:szCs w:val="24"/>
        </w:rPr>
        <w:t>prinsip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etika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r w:rsidRPr="00477061">
        <w:rPr>
          <w:rFonts w:ascii="Cambria" w:hAnsi="Cambria"/>
          <w:sz w:val="24"/>
          <w:szCs w:val="24"/>
          <w:lang w:val="id-ID"/>
        </w:rPr>
        <w:t>profesionalisme</w:t>
      </w:r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dosen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mahasiswa</w:t>
      </w:r>
      <w:proofErr w:type="spellEnd"/>
      <w:r w:rsidRPr="00477061">
        <w:rPr>
          <w:rFonts w:ascii="Cambria" w:hAnsi="Cambria"/>
          <w:sz w:val="24"/>
          <w:szCs w:val="24"/>
          <w:lang w:val="id-ID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dilandasi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jiwa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r w:rsidRPr="00477061">
        <w:rPr>
          <w:rFonts w:ascii="Cambria" w:hAnsi="Cambria"/>
          <w:sz w:val="24"/>
          <w:szCs w:val="24"/>
          <w:lang w:val="id-ID"/>
        </w:rPr>
        <w:t xml:space="preserve">kepemimpinan dan semangat kerjasama </w:t>
      </w:r>
      <w:proofErr w:type="gramStart"/>
      <w:r w:rsidRPr="00477061">
        <w:rPr>
          <w:rFonts w:ascii="Cambria" w:hAnsi="Cambria"/>
          <w:sz w:val="24"/>
          <w:szCs w:val="24"/>
          <w:lang w:val="id-ID"/>
        </w:rPr>
        <w:t>tim</w:t>
      </w:r>
      <w:proofErr w:type="gram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mengakar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Melakukan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adaptasi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perbaikan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mutu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berkelanjutan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melalui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evaluasi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diri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kaji</w:t>
      </w:r>
      <w:proofErr w:type="spellEnd"/>
      <w:r w:rsidRPr="00477061">
        <w:rPr>
          <w:rFonts w:ascii="Cambria" w:hAnsi="Cambria"/>
          <w:sz w:val="24"/>
          <w:szCs w:val="24"/>
        </w:rPr>
        <w:t xml:space="preserve"> banding.</w:t>
      </w:r>
    </w:p>
    <w:p w:rsidR="00532D6D" w:rsidRPr="00477061" w:rsidRDefault="00532D6D" w:rsidP="00532D6D">
      <w:pPr>
        <w:pStyle w:val="ListParagraph"/>
        <w:numPr>
          <w:ilvl w:val="0"/>
          <w:numId w:val="8"/>
        </w:numPr>
        <w:ind w:left="1418" w:hanging="709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 w:cs="Microsoft New Tai Lue"/>
          <w:sz w:val="24"/>
          <w:szCs w:val="24"/>
        </w:rPr>
        <w:t>Memberikan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sumbangan-sumbangan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pemikiran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dalam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berbagai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isu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terjadi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di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tingkat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nasional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dan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 w:cs="Microsoft New Tai Lue"/>
          <w:sz w:val="24"/>
          <w:szCs w:val="24"/>
        </w:rPr>
        <w:t>internasional</w:t>
      </w:r>
      <w:proofErr w:type="spellEnd"/>
      <w:r w:rsidRPr="00477061">
        <w:rPr>
          <w:rFonts w:ascii="Cambria" w:hAnsi="Cambria" w:cs="Microsoft New Tai Lue"/>
          <w:sz w:val="24"/>
          <w:szCs w:val="24"/>
        </w:rPr>
        <w:t>.</w:t>
      </w:r>
    </w:p>
    <w:p w:rsidR="00532D6D" w:rsidRPr="00477061" w:rsidRDefault="00532D6D" w:rsidP="00532D6D">
      <w:pPr>
        <w:pStyle w:val="ListParagraph"/>
        <w:ind w:left="1418"/>
        <w:jc w:val="both"/>
        <w:rPr>
          <w:rFonts w:ascii="Cambria" w:hAnsi="Cambria"/>
          <w:sz w:val="24"/>
          <w:szCs w:val="24"/>
        </w:rPr>
      </w:pPr>
    </w:p>
    <w:p w:rsidR="00532D6D" w:rsidRPr="00477061" w:rsidRDefault="00532D6D" w:rsidP="00532D6D">
      <w:pPr>
        <w:pStyle w:val="ListParagraph"/>
        <w:ind w:left="1418"/>
        <w:jc w:val="both"/>
        <w:rPr>
          <w:rFonts w:ascii="Cambria" w:hAnsi="Cambria"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Tujuan</w:t>
      </w:r>
    </w:p>
    <w:p w:rsidR="00532D6D" w:rsidRPr="00477061" w:rsidRDefault="00532D6D" w:rsidP="00532D6D">
      <w:pPr>
        <w:pStyle w:val="ListParagraph"/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Menjadikan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Departemen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Fisiologi</w:t>
      </w:r>
      <w:proofErr w:type="spellEnd"/>
      <w:r w:rsidRPr="00477061">
        <w:rPr>
          <w:rFonts w:ascii="Cambria" w:hAnsi="Cambria"/>
          <w:sz w:val="24"/>
          <w:szCs w:val="24"/>
        </w:rPr>
        <w:t xml:space="preserve"> FKKMK UGM </w:t>
      </w:r>
      <w:proofErr w:type="spellStart"/>
      <w:r w:rsidRPr="00477061">
        <w:rPr>
          <w:rFonts w:ascii="Cambria" w:hAnsi="Cambria"/>
          <w:sz w:val="24"/>
          <w:szCs w:val="24"/>
        </w:rPr>
        <w:t>sebagai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institusi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inovatif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unggul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melalui</w:t>
      </w:r>
      <w:proofErr w:type="spellEnd"/>
      <w:r w:rsidRPr="00477061">
        <w:rPr>
          <w:rFonts w:ascii="Cambria" w:hAnsi="Cambria"/>
          <w:sz w:val="24"/>
          <w:szCs w:val="24"/>
        </w:rPr>
        <w:t>:</w:t>
      </w:r>
    </w:p>
    <w:p w:rsidR="00532D6D" w:rsidRPr="00477061" w:rsidRDefault="00532D6D" w:rsidP="00532D6D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Pendidikan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tinggi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Kedokteran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Kesehatan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berkualitas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dalam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rangka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menghasilkan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lulusan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unggul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kompeten</w:t>
      </w:r>
      <w:proofErr w:type="spellEnd"/>
      <w:r w:rsidRPr="00477061">
        <w:rPr>
          <w:rFonts w:ascii="Cambria" w:hAnsi="Cambria"/>
          <w:sz w:val="24"/>
          <w:szCs w:val="24"/>
        </w:rPr>
        <w:t>;</w:t>
      </w:r>
    </w:p>
    <w:p w:rsidR="00532D6D" w:rsidRPr="00477061" w:rsidRDefault="00532D6D" w:rsidP="00532D6D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Produk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penelitian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kedokteran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kesehatan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menjadi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rujukan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nasional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berwawasan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lingkungan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responsive </w:t>
      </w:r>
      <w:proofErr w:type="spellStart"/>
      <w:r w:rsidRPr="00477061">
        <w:rPr>
          <w:rFonts w:ascii="Cambria" w:hAnsi="Cambria"/>
          <w:sz w:val="24"/>
          <w:szCs w:val="24"/>
        </w:rPr>
        <w:t>terhadap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permasalahan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masyarakat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bangsa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negara</w:t>
      </w:r>
      <w:proofErr w:type="spellEnd"/>
      <w:r w:rsidRPr="00477061">
        <w:rPr>
          <w:rFonts w:ascii="Cambria" w:hAnsi="Cambria"/>
          <w:sz w:val="24"/>
          <w:szCs w:val="24"/>
        </w:rPr>
        <w:t>;</w:t>
      </w:r>
    </w:p>
    <w:p w:rsidR="00532D6D" w:rsidRPr="00477061" w:rsidRDefault="00532D6D" w:rsidP="00532D6D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Pengabdian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masyarakat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mampu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mendorong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kemandirian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kesejahteraan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masyarakat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secara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berkelanjutan</w:t>
      </w:r>
      <w:proofErr w:type="spellEnd"/>
      <w:r w:rsidRPr="00477061">
        <w:rPr>
          <w:rFonts w:ascii="Cambria" w:hAnsi="Cambria"/>
          <w:sz w:val="24"/>
          <w:szCs w:val="24"/>
        </w:rPr>
        <w:t>;</w:t>
      </w:r>
    </w:p>
    <w:p w:rsidR="00532D6D" w:rsidRPr="00477061" w:rsidRDefault="00532D6D" w:rsidP="00532D6D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77061">
        <w:rPr>
          <w:rFonts w:ascii="Cambria" w:hAnsi="Cambria"/>
          <w:sz w:val="24"/>
          <w:szCs w:val="24"/>
        </w:rPr>
        <w:lastRenderedPageBreak/>
        <w:t>T</w:t>
      </w:r>
      <w:r w:rsidRPr="00477061">
        <w:rPr>
          <w:rFonts w:ascii="Cambria" w:hAnsi="Cambria"/>
          <w:sz w:val="24"/>
          <w:szCs w:val="24"/>
        </w:rPr>
        <w:t xml:space="preserve">ata </w:t>
      </w:r>
      <w:proofErr w:type="spellStart"/>
      <w:r w:rsidRPr="00477061">
        <w:rPr>
          <w:rFonts w:ascii="Cambria" w:hAnsi="Cambria"/>
          <w:sz w:val="24"/>
          <w:szCs w:val="24"/>
        </w:rPr>
        <w:t>kelola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Departemen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Fisiologi</w:t>
      </w:r>
      <w:proofErr w:type="spellEnd"/>
      <w:r w:rsidRPr="00477061">
        <w:rPr>
          <w:rFonts w:ascii="Cambria" w:hAnsi="Cambria"/>
          <w:sz w:val="24"/>
          <w:szCs w:val="24"/>
        </w:rPr>
        <w:t xml:space="preserve"> FK UGM</w:t>
      </w:r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sebagai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bagian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dari</w:t>
      </w:r>
      <w:proofErr w:type="spellEnd"/>
      <w:r w:rsidRPr="00477061">
        <w:rPr>
          <w:rFonts w:ascii="Cambria" w:hAnsi="Cambria"/>
          <w:sz w:val="24"/>
          <w:szCs w:val="24"/>
        </w:rPr>
        <w:t xml:space="preserve"> UGM yang </w:t>
      </w:r>
      <w:proofErr w:type="spellStart"/>
      <w:r w:rsidRPr="00477061">
        <w:rPr>
          <w:rFonts w:ascii="Cambria" w:hAnsi="Cambria"/>
          <w:sz w:val="24"/>
          <w:szCs w:val="24"/>
        </w:rPr>
        <w:t>berkeadilan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transparan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partisipatif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akuntabel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terintegrasi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antar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bidang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guna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menunjang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efektifitas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efisiensi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pemanfaatan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sumberdaya</w:t>
      </w:r>
      <w:proofErr w:type="spellEnd"/>
      <w:r w:rsidRPr="00477061">
        <w:rPr>
          <w:rFonts w:ascii="Cambria" w:hAnsi="Cambria"/>
          <w:sz w:val="24"/>
          <w:szCs w:val="24"/>
        </w:rPr>
        <w:t>;</w:t>
      </w:r>
    </w:p>
    <w:p w:rsidR="00532D6D" w:rsidRPr="00477061" w:rsidRDefault="00532D6D" w:rsidP="00532D6D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77061">
        <w:rPr>
          <w:rFonts w:ascii="Cambria" w:hAnsi="Cambria"/>
          <w:sz w:val="24"/>
          <w:szCs w:val="24"/>
        </w:rPr>
        <w:t>Kerjasama</w:t>
      </w:r>
      <w:proofErr w:type="spellEnd"/>
      <w:r w:rsidRPr="00477061">
        <w:rPr>
          <w:rFonts w:ascii="Cambria" w:hAnsi="Cambria"/>
          <w:sz w:val="24"/>
          <w:szCs w:val="24"/>
        </w:rPr>
        <w:t xml:space="preserve"> yang </w:t>
      </w:r>
      <w:proofErr w:type="spellStart"/>
      <w:r w:rsidRPr="00477061">
        <w:rPr>
          <w:rFonts w:ascii="Cambria" w:hAnsi="Cambria"/>
          <w:sz w:val="24"/>
          <w:szCs w:val="24"/>
        </w:rPr>
        <w:t>strategis</w:t>
      </w:r>
      <w:proofErr w:type="spellEnd"/>
      <w:r w:rsidRPr="00477061">
        <w:rPr>
          <w:rFonts w:ascii="Cambria" w:hAnsi="Cambria"/>
          <w:sz w:val="24"/>
          <w:szCs w:val="24"/>
        </w:rPr>
        <w:t xml:space="preserve">, </w:t>
      </w:r>
      <w:proofErr w:type="spellStart"/>
      <w:r w:rsidRPr="00477061">
        <w:rPr>
          <w:rFonts w:ascii="Cambria" w:hAnsi="Cambria"/>
          <w:sz w:val="24"/>
          <w:szCs w:val="24"/>
        </w:rPr>
        <w:t>sinergis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berkelanjutan</w:t>
      </w:r>
      <w:proofErr w:type="spellEnd"/>
      <w:r w:rsidRPr="00477061">
        <w:rPr>
          <w:rFonts w:ascii="Cambria" w:hAnsi="Cambria"/>
          <w:sz w:val="24"/>
          <w:szCs w:val="24"/>
        </w:rPr>
        <w:t xml:space="preserve"> </w:t>
      </w:r>
      <w:proofErr w:type="spellStart"/>
      <w:r w:rsidRPr="00477061">
        <w:rPr>
          <w:rFonts w:ascii="Cambria" w:hAnsi="Cambria"/>
          <w:sz w:val="24"/>
          <w:szCs w:val="24"/>
        </w:rPr>
        <w:t>dengan</w:t>
      </w:r>
      <w:proofErr w:type="spellEnd"/>
      <w:r w:rsidRPr="00477061">
        <w:rPr>
          <w:rFonts w:ascii="Cambria" w:hAnsi="Cambria"/>
          <w:sz w:val="24"/>
          <w:szCs w:val="24"/>
        </w:rPr>
        <w:t xml:space="preserve"> para </w:t>
      </w:r>
      <w:proofErr w:type="spellStart"/>
      <w:r w:rsidRPr="00477061">
        <w:rPr>
          <w:rFonts w:ascii="Cambria" w:hAnsi="Cambria"/>
          <w:sz w:val="24"/>
          <w:szCs w:val="24"/>
        </w:rPr>
        <w:t>mitra</w:t>
      </w:r>
      <w:proofErr w:type="spellEnd"/>
      <w:r w:rsidRPr="00477061">
        <w:rPr>
          <w:rFonts w:ascii="Cambria" w:hAnsi="Cambria"/>
          <w:sz w:val="24"/>
          <w:szCs w:val="24"/>
        </w:rPr>
        <w:t>.</w:t>
      </w:r>
    </w:p>
    <w:p w:rsidR="00532D6D" w:rsidRPr="00477061" w:rsidRDefault="00532D6D" w:rsidP="00532D6D">
      <w:pPr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532D6D" w:rsidRPr="00477061" w:rsidRDefault="00532D6D" w:rsidP="00532D6D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477061">
        <w:rPr>
          <w:rFonts w:asciiTheme="majorBidi" w:hAnsiTheme="majorBidi" w:cstheme="majorBidi"/>
          <w:b/>
          <w:sz w:val="24"/>
          <w:szCs w:val="24"/>
          <w:lang w:val="id-ID"/>
        </w:rPr>
        <w:t>Milestones 2018-2022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Kampus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sehat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(</w:t>
      </w:r>
      <w:r w:rsidRPr="00477061">
        <w:rPr>
          <w:rFonts w:asciiTheme="majorBidi" w:hAnsiTheme="majorBidi" w:cstheme="majorBidi"/>
          <w:i/>
          <w:iCs/>
          <w:sz w:val="24"/>
          <w:szCs w:val="24"/>
        </w:rPr>
        <w:t>health promoting campus</w:t>
      </w:r>
      <w:r w:rsidRPr="00477061">
        <w:rPr>
          <w:rFonts w:asciiTheme="majorBidi" w:hAnsiTheme="majorBidi" w:cstheme="majorBidi"/>
          <w:sz w:val="24"/>
          <w:szCs w:val="24"/>
        </w:rPr>
        <w:t xml:space="preserve">) ----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proofErr w:type="gram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gramEnd"/>
      <w:r w:rsidRPr="00477061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2018-2022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ajar/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area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unggulan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----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2018-20</w:t>
      </w:r>
      <w:r w:rsidRPr="00477061">
        <w:rPr>
          <w:rFonts w:asciiTheme="majorBidi" w:hAnsiTheme="majorBidi" w:cstheme="majorBidi"/>
          <w:sz w:val="24"/>
          <w:szCs w:val="24"/>
        </w:rPr>
        <w:t>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7061">
        <w:rPr>
          <w:rFonts w:asciiTheme="majorBidi" w:hAnsiTheme="majorBidi" w:cstheme="majorBidi"/>
          <w:i/>
          <w:iCs/>
          <w:sz w:val="24"/>
          <w:szCs w:val="24"/>
        </w:rPr>
        <w:t xml:space="preserve">Communities of Practices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>—</w:t>
      </w:r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2018-2022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77061">
        <w:rPr>
          <w:rFonts w:asciiTheme="majorBidi" w:hAnsiTheme="majorBidi" w:cstheme="majorBidi"/>
          <w:sz w:val="24"/>
          <w:szCs w:val="24"/>
        </w:rPr>
        <w:t xml:space="preserve">Unit </w:t>
      </w:r>
      <w:r w:rsidRPr="00477061">
        <w:rPr>
          <w:rFonts w:asciiTheme="majorBidi" w:hAnsiTheme="majorBidi" w:cstheme="majorBidi"/>
          <w:i/>
          <w:iCs/>
          <w:sz w:val="24"/>
          <w:szCs w:val="24"/>
        </w:rPr>
        <w:t>social-</w:t>
      </w:r>
      <w:proofErr w:type="spellStart"/>
      <w:r w:rsidRPr="00477061">
        <w:rPr>
          <w:rFonts w:asciiTheme="majorBidi" w:hAnsiTheme="majorBidi" w:cstheme="majorBidi"/>
          <w:i/>
          <w:iCs/>
          <w:sz w:val="24"/>
          <w:szCs w:val="24"/>
        </w:rPr>
        <w:t>entrepeneurship</w:t>
      </w:r>
      <w:proofErr w:type="spellEnd"/>
      <w:r w:rsidRPr="0047706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melibatkan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alumni ----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2019-2022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Pelayanan-pelayanan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unggulan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>—</w:t>
      </w:r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2018-2022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Kemitraan-kemitraan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strategis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platform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hilirisasi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----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2019-2022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Peluasan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desa-desa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binaan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CFHC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didukung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pendanaan</w:t>
      </w:r>
      <w:proofErr w:type="spellEnd"/>
      <w:r w:rsidRPr="0047706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kreatif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>---</w:t>
      </w:r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2019-2022</w:t>
      </w:r>
    </w:p>
    <w:p w:rsidR="00532D6D" w:rsidRPr="00477061" w:rsidRDefault="00532D6D" w:rsidP="00532D6D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77061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unggulan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>-----</w:t>
      </w:r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77061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477061">
        <w:rPr>
          <w:rFonts w:asciiTheme="majorBidi" w:hAnsiTheme="majorBidi" w:cstheme="majorBidi"/>
          <w:sz w:val="24"/>
          <w:szCs w:val="24"/>
        </w:rPr>
        <w:t xml:space="preserve"> </w:t>
      </w:r>
      <w:r w:rsidRPr="00477061">
        <w:rPr>
          <w:rFonts w:asciiTheme="majorBidi" w:hAnsiTheme="majorBidi" w:cstheme="majorBidi"/>
          <w:sz w:val="24"/>
          <w:szCs w:val="24"/>
        </w:rPr>
        <w:t>2018-2022</w:t>
      </w:r>
    </w:p>
    <w:p w:rsidR="00532D6D" w:rsidRPr="00477061" w:rsidRDefault="00532D6D" w:rsidP="00532D6D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532D6D" w:rsidRPr="00477061" w:rsidRDefault="00532D6D" w:rsidP="00532D6D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sectPr w:rsidR="00532D6D" w:rsidRPr="0047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28C"/>
    <w:multiLevelType w:val="hybridMultilevel"/>
    <w:tmpl w:val="5AC834A0"/>
    <w:lvl w:ilvl="0" w:tplc="2CECC92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59F"/>
    <w:multiLevelType w:val="hybridMultilevel"/>
    <w:tmpl w:val="E180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3B5"/>
    <w:multiLevelType w:val="hybridMultilevel"/>
    <w:tmpl w:val="C6D8EA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2F9"/>
    <w:multiLevelType w:val="multilevel"/>
    <w:tmpl w:val="83F84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4" w15:restartNumberingAfterBreak="0">
    <w:nsid w:val="31A373DA"/>
    <w:multiLevelType w:val="hybridMultilevel"/>
    <w:tmpl w:val="B1D4ACB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196"/>
    <w:multiLevelType w:val="hybridMultilevel"/>
    <w:tmpl w:val="71DC6B0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E78CE"/>
    <w:multiLevelType w:val="hybridMultilevel"/>
    <w:tmpl w:val="51C8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45C1"/>
    <w:multiLevelType w:val="hybridMultilevel"/>
    <w:tmpl w:val="FEB4E12A"/>
    <w:lvl w:ilvl="0" w:tplc="9C8C55E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31F334C"/>
    <w:multiLevelType w:val="hybridMultilevel"/>
    <w:tmpl w:val="0396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05DD6"/>
    <w:multiLevelType w:val="hybridMultilevel"/>
    <w:tmpl w:val="FA88E6E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6D"/>
    <w:rsid w:val="00477061"/>
    <w:rsid w:val="00532D6D"/>
    <w:rsid w:val="00962B3C"/>
    <w:rsid w:val="00A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6770-1206-4982-B1F9-3352C4C6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D6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D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532D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dicky</dc:creator>
  <cp:keywords/>
  <dc:description/>
  <cp:lastModifiedBy>dr. dicky</cp:lastModifiedBy>
  <cp:revision>4</cp:revision>
  <dcterms:created xsi:type="dcterms:W3CDTF">2017-11-12T21:57:00Z</dcterms:created>
  <dcterms:modified xsi:type="dcterms:W3CDTF">2017-11-12T21:58:00Z</dcterms:modified>
</cp:coreProperties>
</file>